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848" w:rsidRPr="005D1558" w:rsidRDefault="001F3848">
      <w:pPr>
        <w:jc w:val="center"/>
        <w:rPr>
          <w:rFonts w:asciiTheme="minorHAnsi" w:eastAsia="Source Sans Pro" w:hAnsiTheme="minorHAnsi" w:cs="Source Sans Pro"/>
          <w:b/>
          <w:color w:val="0000FF"/>
          <w:sz w:val="32"/>
          <w:szCs w:val="32"/>
        </w:rPr>
      </w:pPr>
    </w:p>
    <w:p w:rsidR="00767EB2" w:rsidRPr="005D1558" w:rsidRDefault="00767EB2">
      <w:pPr>
        <w:jc w:val="center"/>
        <w:rPr>
          <w:rFonts w:asciiTheme="minorHAnsi" w:eastAsia="Source Sans Pro" w:hAnsiTheme="minorHAnsi" w:cs="Source Sans Pro"/>
          <w:b/>
          <w:color w:val="0000FF"/>
          <w:sz w:val="32"/>
          <w:szCs w:val="32"/>
        </w:rPr>
      </w:pPr>
    </w:p>
    <w:p w:rsidR="00C275B8" w:rsidRPr="005D1558" w:rsidRDefault="00CC3B20">
      <w:pPr>
        <w:jc w:val="center"/>
        <w:rPr>
          <w:rFonts w:asciiTheme="minorHAnsi" w:eastAsia="Source Sans Pro" w:hAnsiTheme="minorHAnsi" w:cs="Source Sans Pro"/>
          <w:b/>
          <w:color w:val="0000FF"/>
          <w:sz w:val="30"/>
          <w:szCs w:val="30"/>
        </w:rPr>
      </w:pPr>
      <w:r w:rsidRPr="005D1558">
        <w:rPr>
          <w:rFonts w:asciiTheme="minorHAnsi" w:eastAsia="Source Sans Pro" w:hAnsiTheme="minorHAnsi" w:cs="Source Sans Pro"/>
          <w:b/>
          <w:color w:val="0000FF"/>
          <w:sz w:val="30"/>
          <w:szCs w:val="30"/>
        </w:rPr>
        <w:t>I PROMOTORI DELLA FILANTROPIA ISTITUZIONALE ACCESSIBILE</w:t>
      </w:r>
    </w:p>
    <w:p w:rsidR="00C275B8" w:rsidRPr="005D1558" w:rsidRDefault="00CC3B20">
      <w:pPr>
        <w:jc w:val="center"/>
        <w:rPr>
          <w:rFonts w:asciiTheme="minorHAnsi" w:eastAsia="Source Sans Pro" w:hAnsiTheme="minorHAnsi" w:cs="Source Sans Pro"/>
        </w:rPr>
      </w:pPr>
      <w:r w:rsidRPr="005D1558">
        <w:rPr>
          <w:rFonts w:asciiTheme="minorHAnsi" w:eastAsia="Source Sans Pro" w:hAnsiTheme="minorHAnsi" w:cs="Source Sans Pro"/>
        </w:rPr>
        <w:t>Le Fondazioni di Comu</w:t>
      </w:r>
      <w:r w:rsidR="00A34B17">
        <w:rPr>
          <w:rFonts w:asciiTheme="minorHAnsi" w:eastAsia="Source Sans Pro" w:hAnsiTheme="minorHAnsi" w:cs="Source Sans Pro"/>
        </w:rPr>
        <w:t>nità, le Fondazioni di Impresa,</w:t>
      </w:r>
      <w:r w:rsidRPr="005D1558">
        <w:rPr>
          <w:rFonts w:asciiTheme="minorHAnsi" w:eastAsia="Source Sans Pro" w:hAnsiTheme="minorHAnsi" w:cs="Source Sans Pro"/>
        </w:rPr>
        <w:t xml:space="preserve"> le Fondazioni di Famiglia e gli altri stakeholder del Terzo Settore che per primi hanno scelto di supportare il luogo digitale della Filantropia Istituzionale </w:t>
      </w:r>
      <w:proofErr w:type="gramStart"/>
      <w:r w:rsidRPr="005D1558">
        <w:rPr>
          <w:rFonts w:asciiTheme="minorHAnsi" w:eastAsia="Source Sans Pro" w:hAnsiTheme="minorHAnsi" w:cs="Source Sans Pro"/>
        </w:rPr>
        <w:t>Accessibile</w:t>
      </w:r>
      <w:proofErr w:type="gramEnd"/>
    </w:p>
    <w:p w:rsidR="00C275B8" w:rsidRPr="005D1558" w:rsidRDefault="00C275B8">
      <w:pPr>
        <w:jc w:val="center"/>
        <w:rPr>
          <w:rFonts w:asciiTheme="minorHAnsi" w:eastAsia="Source Sans Pro" w:hAnsiTheme="minorHAnsi" w:cs="Source Sans Pro"/>
        </w:rPr>
      </w:pPr>
    </w:p>
    <w:p w:rsidR="00C275B8" w:rsidRPr="005D1558" w:rsidRDefault="00C275B8">
      <w:pPr>
        <w:jc w:val="center"/>
        <w:rPr>
          <w:rFonts w:asciiTheme="minorHAnsi" w:eastAsia="Source Sans Pro" w:hAnsiTheme="minorHAnsi" w:cs="Source Sans Pro"/>
        </w:rPr>
      </w:pPr>
    </w:p>
    <w:p w:rsidR="00C275B8" w:rsidRPr="005D1558" w:rsidRDefault="00CC3B20">
      <w:pPr>
        <w:rPr>
          <w:rFonts w:asciiTheme="minorHAnsi" w:eastAsia="Source Sans Pro" w:hAnsiTheme="minorHAnsi" w:cs="Source Sans Pro"/>
          <w:b/>
          <w:color w:val="0000FF"/>
          <w:sz w:val="28"/>
          <w:szCs w:val="28"/>
        </w:rPr>
      </w:pPr>
      <w:r w:rsidRPr="005D1558">
        <w:rPr>
          <w:rFonts w:asciiTheme="minorHAnsi" w:eastAsia="Source Sans Pro" w:hAnsiTheme="minorHAnsi" w:cs="Source Sans Pro"/>
          <w:b/>
          <w:color w:val="0000FF"/>
          <w:sz w:val="28"/>
          <w:szCs w:val="28"/>
        </w:rPr>
        <w:t xml:space="preserve">LE FONDAZIONI DI COMUNITÀ </w:t>
      </w:r>
    </w:p>
    <w:p w:rsidR="00C275B8" w:rsidRPr="005D1558" w:rsidRDefault="00C275B8">
      <w:pPr>
        <w:rPr>
          <w:rFonts w:asciiTheme="minorHAnsi" w:eastAsia="Source Sans Pro" w:hAnsiTheme="minorHAnsi" w:cs="Source Sans Pro"/>
        </w:rPr>
      </w:pPr>
    </w:p>
    <w:p w:rsidR="00C275B8" w:rsidRPr="005D1558" w:rsidRDefault="00C275B8">
      <w:pPr>
        <w:rPr>
          <w:rFonts w:asciiTheme="minorHAnsi" w:eastAsia="Source Sans Pro" w:hAnsiTheme="minorHAnsi" w:cs="Source Sans Pro"/>
        </w:rPr>
      </w:pPr>
    </w:p>
    <w:p w:rsidR="00C275B8" w:rsidRPr="005D1558" w:rsidRDefault="001F3848">
      <w:pPr>
        <w:rPr>
          <w:rFonts w:asciiTheme="minorHAnsi" w:eastAsia="Source Sans Pro" w:hAnsiTheme="minorHAnsi" w:cs="Source Sans Pro"/>
          <w:i/>
        </w:rPr>
      </w:pPr>
      <w:r w:rsidRPr="005D1558">
        <w:rPr>
          <w:rFonts w:asciiTheme="minorHAnsi" w:hAnsiTheme="minorHAnsi"/>
          <w:noProof/>
          <w:lang w:val="it-IT"/>
        </w:rPr>
        <w:drawing>
          <wp:inline distT="0" distB="0" distL="0" distR="0" wp14:anchorId="6EF36749" wp14:editId="0ACE3DD4">
            <wp:extent cx="1943100" cy="8382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8017" r="5907"/>
                    <a:stretch/>
                  </pic:blipFill>
                  <pic:spPr bwMode="auto">
                    <a:xfrm>
                      <a:off x="0" y="0"/>
                      <a:ext cx="1943100" cy="838200"/>
                    </a:xfrm>
                    <a:prstGeom prst="rect">
                      <a:avLst/>
                    </a:prstGeom>
                    <a:ln>
                      <a:noFill/>
                    </a:ln>
                    <a:extLst>
                      <a:ext uri="{53640926-AAD7-44D8-BBD7-CCE9431645EC}">
                        <a14:shadowObscured xmlns:a14="http://schemas.microsoft.com/office/drawing/2010/main"/>
                      </a:ext>
                    </a:extLst>
                  </pic:spPr>
                </pic:pic>
              </a:graphicData>
            </a:graphic>
          </wp:inline>
        </w:drawing>
      </w:r>
    </w:p>
    <w:p w:rsidR="00C275B8" w:rsidRPr="00A34B17" w:rsidRDefault="00CC3B20">
      <w:pPr>
        <w:rPr>
          <w:rFonts w:asciiTheme="minorHAnsi" w:eastAsia="Source Sans Pro" w:hAnsiTheme="minorHAnsi" w:cs="Source Sans Pro"/>
          <w:i/>
          <w:sz w:val="20"/>
          <w:szCs w:val="20"/>
        </w:rPr>
      </w:pPr>
      <w:r w:rsidRPr="00A34B17">
        <w:rPr>
          <w:rFonts w:asciiTheme="minorHAnsi" w:eastAsia="Source Sans Pro" w:hAnsiTheme="minorHAnsi" w:cs="Source Sans Pro"/>
          <w:i/>
          <w:sz w:val="20"/>
          <w:szCs w:val="20"/>
        </w:rPr>
        <w:t xml:space="preserve">Un luogo digitale popolato </w:t>
      </w:r>
      <w:proofErr w:type="gramStart"/>
      <w:r w:rsidRPr="00A34B17">
        <w:rPr>
          <w:rFonts w:asciiTheme="minorHAnsi" w:eastAsia="Source Sans Pro" w:hAnsiTheme="minorHAnsi" w:cs="Source Sans Pro"/>
          <w:i/>
          <w:sz w:val="20"/>
          <w:szCs w:val="20"/>
        </w:rPr>
        <w:t xml:space="preserve">di </w:t>
      </w:r>
      <w:proofErr w:type="gramEnd"/>
      <w:r w:rsidRPr="00A34B17">
        <w:rPr>
          <w:rFonts w:asciiTheme="minorHAnsi" w:eastAsia="Source Sans Pro" w:hAnsiTheme="minorHAnsi" w:cs="Source Sans Pro"/>
          <w:i/>
          <w:sz w:val="20"/>
          <w:szCs w:val="20"/>
        </w:rPr>
        <w:t>informazioni rel</w:t>
      </w:r>
      <w:r w:rsidR="00A34B17" w:rsidRPr="00A34B17">
        <w:rPr>
          <w:rFonts w:asciiTheme="minorHAnsi" w:eastAsia="Source Sans Pro" w:hAnsiTheme="minorHAnsi" w:cs="Source Sans Pro"/>
          <w:i/>
          <w:sz w:val="20"/>
          <w:szCs w:val="20"/>
        </w:rPr>
        <w:t>ative ai soggetti operanti nel S</w:t>
      </w:r>
      <w:r w:rsidRPr="00A34B17">
        <w:rPr>
          <w:rFonts w:asciiTheme="minorHAnsi" w:eastAsia="Source Sans Pro" w:hAnsiTheme="minorHAnsi" w:cs="Source Sans Pro"/>
          <w:i/>
          <w:sz w:val="20"/>
          <w:szCs w:val="20"/>
        </w:rPr>
        <w:t xml:space="preserve">ettore migliora la conoscenza reciproca oltre che consentire un immediato scambio di dati e di pratiche. </w:t>
      </w:r>
      <w:r w:rsidRPr="00A34B17">
        <w:rPr>
          <w:rFonts w:asciiTheme="minorHAnsi" w:eastAsia="Source Sans Pro" w:hAnsiTheme="minorHAnsi" w:cs="Source Sans Pro"/>
          <w:i/>
          <w:sz w:val="20"/>
          <w:szCs w:val="20"/>
        </w:rPr>
        <w:br/>
        <w:t xml:space="preserve">È uno strumento rivoluzionario anche per chi opera nella filantropia: i contenuti diventano più accessibili, aumenta la trasparenza degli enti, </w:t>
      </w:r>
      <w:proofErr w:type="gramStart"/>
      <w:r w:rsidRPr="00A34B17">
        <w:rPr>
          <w:rFonts w:asciiTheme="minorHAnsi" w:eastAsia="Source Sans Pro" w:hAnsiTheme="minorHAnsi" w:cs="Source Sans Pro"/>
          <w:i/>
          <w:sz w:val="20"/>
          <w:szCs w:val="20"/>
        </w:rPr>
        <w:t xml:space="preserve">si </w:t>
      </w:r>
      <w:proofErr w:type="gramEnd"/>
      <w:r w:rsidRPr="00A34B17">
        <w:rPr>
          <w:rFonts w:asciiTheme="minorHAnsi" w:eastAsia="Source Sans Pro" w:hAnsiTheme="minorHAnsi" w:cs="Source Sans Pro"/>
          <w:i/>
          <w:sz w:val="20"/>
          <w:szCs w:val="20"/>
        </w:rPr>
        <w:t>incoraggia la cultura del dono.</w:t>
      </w:r>
      <w:r w:rsidRPr="00A34B17">
        <w:rPr>
          <w:rFonts w:asciiTheme="minorHAnsi" w:eastAsia="Source Sans Pro" w:hAnsiTheme="minorHAnsi" w:cs="Source Sans Pro"/>
          <w:i/>
          <w:sz w:val="20"/>
          <w:szCs w:val="20"/>
        </w:rPr>
        <w:br/>
        <w:t xml:space="preserve">Credo che la parola </w:t>
      </w:r>
      <w:proofErr w:type="gramStart"/>
      <w:r w:rsidRPr="00A34B17">
        <w:rPr>
          <w:rFonts w:asciiTheme="minorHAnsi" w:eastAsia="Source Sans Pro" w:hAnsiTheme="minorHAnsi" w:cs="Source Sans Pro"/>
          <w:i/>
          <w:sz w:val="20"/>
          <w:szCs w:val="20"/>
        </w:rPr>
        <w:t>migliore</w:t>
      </w:r>
      <w:proofErr w:type="gramEnd"/>
      <w:r w:rsidRPr="00A34B17">
        <w:rPr>
          <w:rFonts w:asciiTheme="minorHAnsi" w:eastAsia="Source Sans Pro" w:hAnsiTheme="minorHAnsi" w:cs="Source Sans Pro"/>
          <w:i/>
          <w:sz w:val="20"/>
          <w:szCs w:val="20"/>
        </w:rPr>
        <w:t xml:space="preserve"> per interpretare la sfida più importante faccia già parte della nostra denominazione, ossia “comunitaria”, la comunità. Comunità significa aiutare a fare </w:t>
      </w:r>
      <w:proofErr w:type="gramStart"/>
      <w:r w:rsidRPr="00A34B17">
        <w:rPr>
          <w:rFonts w:asciiTheme="minorHAnsi" w:eastAsia="Source Sans Pro" w:hAnsiTheme="minorHAnsi" w:cs="Source Sans Pro"/>
          <w:i/>
          <w:sz w:val="20"/>
          <w:szCs w:val="20"/>
        </w:rPr>
        <w:t>comunità</w:t>
      </w:r>
      <w:proofErr w:type="gramEnd"/>
      <w:r w:rsidRPr="00A34B17">
        <w:rPr>
          <w:rFonts w:asciiTheme="minorHAnsi" w:eastAsia="Source Sans Pro" w:hAnsiTheme="minorHAnsi" w:cs="Source Sans Pro"/>
          <w:i/>
          <w:sz w:val="20"/>
          <w:szCs w:val="20"/>
        </w:rPr>
        <w:t>, aggregare comunità, prendersi cura degli spazi di vita e dei bisogni della comunità attraverso risposte che conciliano il privato sociale, il pubblico e i cittadini.</w:t>
      </w:r>
    </w:p>
    <w:p w:rsidR="001F3848" w:rsidRPr="00A34B17" w:rsidRDefault="001F3848" w:rsidP="001F3848">
      <w:pPr>
        <w:rPr>
          <w:rFonts w:asciiTheme="minorHAnsi" w:eastAsia="Source Sans Pro" w:hAnsiTheme="minorHAnsi" w:cs="Source Sans Pro"/>
          <w:i/>
          <w:sz w:val="20"/>
          <w:szCs w:val="20"/>
        </w:rPr>
      </w:pPr>
      <w:r w:rsidRPr="00A34B17">
        <w:rPr>
          <w:rFonts w:asciiTheme="minorHAnsi" w:eastAsia="Source Sans Pro" w:hAnsiTheme="minorHAnsi" w:cs="Source Sans Pro"/>
          <w:b/>
          <w:sz w:val="20"/>
          <w:szCs w:val="20"/>
        </w:rPr>
        <w:t>Federica Corda, Segretario Generale</w:t>
      </w:r>
      <w:r w:rsidRPr="00A34B17">
        <w:rPr>
          <w:rFonts w:asciiTheme="minorHAnsi" w:eastAsia="Source Sans Pro" w:hAnsiTheme="minorHAnsi" w:cs="Source Sans Pro"/>
          <w:b/>
          <w:i/>
          <w:sz w:val="20"/>
          <w:szCs w:val="20"/>
        </w:rPr>
        <w:t xml:space="preserve"> </w:t>
      </w:r>
      <w:r w:rsidRPr="00A34B17">
        <w:rPr>
          <w:rFonts w:asciiTheme="minorHAnsi" w:eastAsia="Source Sans Pro" w:hAnsiTheme="minorHAnsi" w:cs="Source Sans Pro"/>
          <w:sz w:val="20"/>
          <w:szCs w:val="20"/>
        </w:rPr>
        <w:t>della</w:t>
      </w:r>
      <w:r w:rsidRPr="00A34B17">
        <w:rPr>
          <w:rFonts w:asciiTheme="minorHAnsi" w:eastAsia="Source Sans Pro" w:hAnsiTheme="minorHAnsi" w:cs="Source Sans Pro"/>
          <w:b/>
          <w:i/>
          <w:sz w:val="20"/>
          <w:szCs w:val="20"/>
        </w:rPr>
        <w:t xml:space="preserve"> </w:t>
      </w:r>
      <w:r w:rsidRPr="00A34B17">
        <w:rPr>
          <w:rFonts w:asciiTheme="minorHAnsi" w:eastAsia="Source Sans Pro" w:hAnsiTheme="minorHAnsi" w:cs="Source Sans Pro"/>
          <w:b/>
          <w:sz w:val="20"/>
          <w:szCs w:val="20"/>
        </w:rPr>
        <w:t>FONDAZIONE COMUNITARIA DEL VERBANO CUSIO OSSOLA</w:t>
      </w:r>
    </w:p>
    <w:p w:rsidR="00C275B8" w:rsidRPr="005D1558" w:rsidRDefault="00C275B8">
      <w:pPr>
        <w:rPr>
          <w:rFonts w:asciiTheme="minorHAnsi" w:eastAsia="Source Sans Pro" w:hAnsiTheme="minorHAnsi" w:cs="Source Sans Pro"/>
        </w:rPr>
      </w:pPr>
    </w:p>
    <w:p w:rsidR="00C275B8" w:rsidRPr="005D1558" w:rsidRDefault="00CC3B20">
      <w:pPr>
        <w:rPr>
          <w:rFonts w:asciiTheme="minorHAnsi" w:eastAsia="Source Sans Pro" w:hAnsiTheme="minorHAnsi" w:cs="Source Sans Pro"/>
        </w:rPr>
      </w:pPr>
      <w:r w:rsidRPr="005D1558">
        <w:rPr>
          <w:rFonts w:asciiTheme="minorHAnsi" w:eastAsia="Source Sans Pro" w:hAnsiTheme="minorHAnsi" w:cs="Source Sans Pro"/>
        </w:rPr>
        <w:t xml:space="preserve"> </w:t>
      </w:r>
    </w:p>
    <w:p w:rsidR="00C275B8" w:rsidRPr="005D1558" w:rsidRDefault="001F3848">
      <w:pPr>
        <w:rPr>
          <w:rFonts w:asciiTheme="minorHAnsi" w:eastAsia="Source Sans Pro" w:hAnsiTheme="minorHAnsi" w:cs="Source Sans Pro"/>
          <w:sz w:val="18"/>
          <w:szCs w:val="18"/>
        </w:rPr>
      </w:pPr>
      <w:r w:rsidRPr="005D1558">
        <w:rPr>
          <w:rFonts w:asciiTheme="minorHAnsi" w:eastAsia="Source Sans Pro" w:hAnsiTheme="minorHAnsi" w:cs="Source Sans Pro"/>
          <w:noProof/>
          <w:lang w:val="it-IT"/>
        </w:rPr>
        <w:drawing>
          <wp:inline distT="0" distB="0" distL="0" distR="0" wp14:anchorId="2526AD7B" wp14:editId="57DA1BC1">
            <wp:extent cx="2423394" cy="913369"/>
            <wp:effectExtent l="0" t="0" r="0" b="127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ia di Fondazione di Comunità del Centro Storico di Napoli - Onlu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23126" cy="913268"/>
                    </a:xfrm>
                    <a:prstGeom prst="rect">
                      <a:avLst/>
                    </a:prstGeom>
                  </pic:spPr>
                </pic:pic>
              </a:graphicData>
            </a:graphic>
          </wp:inline>
        </w:drawing>
      </w:r>
    </w:p>
    <w:p w:rsidR="00C275B8" w:rsidRPr="00A34B17" w:rsidRDefault="00CC3B20">
      <w:pPr>
        <w:rPr>
          <w:rFonts w:asciiTheme="minorHAnsi" w:eastAsia="Source Sans Pro" w:hAnsiTheme="minorHAnsi" w:cs="Source Sans Pro"/>
          <w:i/>
          <w:sz w:val="20"/>
          <w:szCs w:val="20"/>
        </w:rPr>
      </w:pPr>
      <w:r w:rsidRPr="00A34B17">
        <w:rPr>
          <w:rFonts w:asciiTheme="minorHAnsi" w:eastAsia="Source Sans Pro" w:hAnsiTheme="minorHAnsi" w:cs="Source Sans Pro"/>
          <w:i/>
          <w:sz w:val="20"/>
          <w:szCs w:val="20"/>
        </w:rPr>
        <w:t xml:space="preserve">La nostra Fondazione è onorata di essere tra i promotori di questa nuova “avventura” di Italia non profit, poiché </w:t>
      </w:r>
      <w:proofErr w:type="gramStart"/>
      <w:r w:rsidRPr="00A34B17">
        <w:rPr>
          <w:rFonts w:asciiTheme="minorHAnsi" w:eastAsia="Source Sans Pro" w:hAnsiTheme="minorHAnsi" w:cs="Source Sans Pro"/>
          <w:i/>
          <w:sz w:val="20"/>
          <w:szCs w:val="20"/>
        </w:rPr>
        <w:t>siamo</w:t>
      </w:r>
      <w:proofErr w:type="gramEnd"/>
      <w:r w:rsidRPr="00A34B17">
        <w:rPr>
          <w:rFonts w:asciiTheme="minorHAnsi" w:eastAsia="Source Sans Pro" w:hAnsiTheme="minorHAnsi" w:cs="Source Sans Pro"/>
          <w:i/>
          <w:sz w:val="20"/>
          <w:szCs w:val="20"/>
        </w:rPr>
        <w:t xml:space="preserve"> certi che uno spazio dedicato alle Fondazioni possa finalmente dare la giusta visibilità ad un insieme variegato di realtà che vedono anche esperienze quali la nostra che operano in territori spesso difficili ma ricchi di potenzialità.</w:t>
      </w:r>
      <w:r w:rsidRPr="00A34B17">
        <w:rPr>
          <w:rFonts w:asciiTheme="minorHAnsi" w:eastAsia="Source Sans Pro" w:hAnsiTheme="minorHAnsi" w:cs="Source Sans Pro"/>
          <w:i/>
          <w:sz w:val="20"/>
          <w:szCs w:val="20"/>
        </w:rPr>
        <w:br/>
        <w:t xml:space="preserve">La comunità che ci circonda è il primo baluardo di solidarietà cui possiamo e dobbiamo rivolgerci, e se da un lato siamo in un momento storico in cui le tecnologie fanno parte sempre di più della nostra quotidianità, e dove i processi di rinnovamento riducono i divari sociali per effetto di un abbassamento delle soglie </w:t>
      </w:r>
      <w:proofErr w:type="gramStart"/>
      <w:r w:rsidRPr="00A34B17">
        <w:rPr>
          <w:rFonts w:asciiTheme="minorHAnsi" w:eastAsia="Source Sans Pro" w:hAnsiTheme="minorHAnsi" w:cs="Source Sans Pro"/>
          <w:i/>
          <w:sz w:val="20"/>
          <w:szCs w:val="20"/>
        </w:rPr>
        <w:t>di</w:t>
      </w:r>
      <w:proofErr w:type="gramEnd"/>
      <w:r w:rsidRPr="00A34B17">
        <w:rPr>
          <w:rFonts w:asciiTheme="minorHAnsi" w:eastAsia="Source Sans Pro" w:hAnsiTheme="minorHAnsi" w:cs="Source Sans Pro"/>
          <w:i/>
          <w:sz w:val="20"/>
          <w:szCs w:val="20"/>
        </w:rPr>
        <w:t xml:space="preserve"> accesso a beni e servizi, vero è che non dobbiamo mai dimenticare la relazione tra innovazione e sociale.</w:t>
      </w:r>
      <w:r w:rsidRPr="00A34B17">
        <w:rPr>
          <w:rFonts w:asciiTheme="minorHAnsi" w:eastAsia="Source Sans Pro" w:hAnsiTheme="minorHAnsi" w:cs="Source Sans Pro"/>
          <w:i/>
          <w:sz w:val="20"/>
          <w:szCs w:val="20"/>
        </w:rPr>
        <w:br/>
        <w:t>Una relazione che deve fondarsi da un lato su un modo sempre nuovo della filantropia di comunicare se stessa e il suo lavoro, come nel caso della piattaforma, e dall’altro su un legame sempre più solido, fisico, “tradizio</w:t>
      </w:r>
      <w:r w:rsidR="001F3848" w:rsidRPr="00A34B17">
        <w:rPr>
          <w:rFonts w:asciiTheme="minorHAnsi" w:eastAsia="Source Sans Pro" w:hAnsiTheme="minorHAnsi" w:cs="Source Sans Pro"/>
          <w:i/>
          <w:sz w:val="20"/>
          <w:szCs w:val="20"/>
        </w:rPr>
        <w:t>nale” con i propri stakeholder.</w:t>
      </w:r>
    </w:p>
    <w:p w:rsidR="001F3848" w:rsidRPr="00A34B17" w:rsidRDefault="001F3848" w:rsidP="001F3848">
      <w:pPr>
        <w:rPr>
          <w:rFonts w:asciiTheme="minorHAnsi" w:eastAsia="Source Sans Pro" w:hAnsiTheme="minorHAnsi" w:cs="Source Sans Pro"/>
          <w:b/>
          <w:sz w:val="20"/>
          <w:szCs w:val="20"/>
        </w:rPr>
      </w:pPr>
      <w:proofErr w:type="gramStart"/>
      <w:r w:rsidRPr="00A34B17">
        <w:rPr>
          <w:rFonts w:asciiTheme="minorHAnsi" w:eastAsia="Source Sans Pro" w:hAnsiTheme="minorHAnsi" w:cs="Source Sans Pro"/>
          <w:b/>
          <w:sz w:val="20"/>
          <w:szCs w:val="20"/>
        </w:rPr>
        <w:t>Mario Massa, Segretario Generale</w:t>
      </w:r>
      <w:r w:rsidRPr="00A34B17">
        <w:rPr>
          <w:rFonts w:asciiTheme="minorHAnsi" w:eastAsia="Source Sans Pro" w:hAnsiTheme="minorHAnsi" w:cs="Source Sans Pro"/>
          <w:sz w:val="20"/>
          <w:szCs w:val="20"/>
        </w:rPr>
        <w:t xml:space="preserve"> della</w:t>
      </w:r>
      <w:r w:rsidRPr="00A34B17">
        <w:rPr>
          <w:rFonts w:asciiTheme="minorHAnsi" w:eastAsia="Source Sans Pro" w:hAnsiTheme="minorHAnsi" w:cs="Source Sans Pro"/>
          <w:b/>
          <w:sz w:val="20"/>
          <w:szCs w:val="20"/>
        </w:rPr>
        <w:t xml:space="preserve"> FONDAZIONE DI COMUNITÀ DEL CENTRO STORICO DI NAPOLI</w:t>
      </w:r>
      <w:proofErr w:type="gramEnd"/>
    </w:p>
    <w:p w:rsidR="001F3848" w:rsidRPr="005D1558" w:rsidRDefault="001F3848">
      <w:pPr>
        <w:rPr>
          <w:rFonts w:asciiTheme="minorHAnsi" w:eastAsia="Source Sans Pro" w:hAnsiTheme="minorHAnsi" w:cs="Source Sans Pro"/>
        </w:rPr>
      </w:pPr>
    </w:p>
    <w:p w:rsidR="001F3848" w:rsidRPr="005D1558" w:rsidRDefault="001F3848">
      <w:pPr>
        <w:rPr>
          <w:rFonts w:asciiTheme="minorHAnsi" w:eastAsia="Source Sans Pro" w:hAnsiTheme="minorHAnsi" w:cs="Source Sans Pro"/>
          <w:b/>
        </w:rPr>
      </w:pPr>
      <w:r w:rsidRPr="005D1558">
        <w:rPr>
          <w:rFonts w:asciiTheme="minorHAnsi" w:eastAsia="Source Sans Pro" w:hAnsiTheme="minorHAnsi" w:cs="Source Sans Pro"/>
          <w:b/>
          <w:noProof/>
          <w:lang w:val="it-IT"/>
        </w:rPr>
        <w:drawing>
          <wp:inline distT="0" distB="0" distL="0" distR="0" wp14:anchorId="65678D4F" wp14:editId="50A4F381">
            <wp:extent cx="2450358" cy="942975"/>
            <wp:effectExtent l="0" t="0" r="762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ia di logo FONDAZIONE COMUNITÀ BRESCIANA bl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52596" cy="943836"/>
                    </a:xfrm>
                    <a:prstGeom prst="rect">
                      <a:avLst/>
                    </a:prstGeom>
                  </pic:spPr>
                </pic:pic>
              </a:graphicData>
            </a:graphic>
          </wp:inline>
        </w:drawing>
      </w:r>
    </w:p>
    <w:p w:rsidR="00C275B8" w:rsidRPr="005D1558" w:rsidRDefault="00CC3B20">
      <w:pPr>
        <w:rPr>
          <w:rFonts w:asciiTheme="minorHAnsi" w:eastAsia="Source Sans Pro" w:hAnsiTheme="minorHAnsi" w:cs="Source Sans Pro"/>
          <w:i/>
          <w:sz w:val="20"/>
          <w:szCs w:val="20"/>
        </w:rPr>
      </w:pPr>
      <w:r w:rsidRPr="005D1558">
        <w:rPr>
          <w:rFonts w:asciiTheme="minorHAnsi" w:eastAsia="Source Sans Pro" w:hAnsiTheme="minorHAnsi" w:cs="Source Sans Pro"/>
          <w:i/>
          <w:sz w:val="20"/>
          <w:szCs w:val="20"/>
        </w:rPr>
        <w:t xml:space="preserve">Fondazione della Comunità Bresciana è una fondazione filantropica la cui azione mira a sostenere le iniziative tese a migliorare il </w:t>
      </w:r>
      <w:proofErr w:type="gramStart"/>
      <w:r w:rsidRPr="005D1558">
        <w:rPr>
          <w:rFonts w:asciiTheme="minorHAnsi" w:eastAsia="Source Sans Pro" w:hAnsiTheme="minorHAnsi" w:cs="Source Sans Pro"/>
          <w:i/>
          <w:sz w:val="20"/>
          <w:szCs w:val="20"/>
        </w:rPr>
        <w:t>tessuto</w:t>
      </w:r>
      <w:proofErr w:type="gramEnd"/>
      <w:r w:rsidRPr="005D1558">
        <w:rPr>
          <w:rFonts w:asciiTheme="minorHAnsi" w:eastAsia="Source Sans Pro" w:hAnsiTheme="minorHAnsi" w:cs="Source Sans Pro"/>
          <w:i/>
          <w:sz w:val="20"/>
          <w:szCs w:val="20"/>
        </w:rPr>
        <w:t xml:space="preserve"> sociale e culturale del proprio territorio. Farci conoscere, così che tutti possano trovare informazioni e avere accesso alle nostre iniziative, è una delle sfide che ci impegna ogni giorno. Per questo Fondazione della Comunità Bresciana apprezza convintamente l’iniziativa di Italia Non Profit di lanciare una nuova sezione dedicata alle Fondazioni di Origini bancaria, Comunità, d’Impresa e di Famiglia. Diffondere conoscenza, trasparenza, rendere fruibili a tutti, cittadini privati, aziende e istituzioni i dati, i progetti, i bilanci delle Fondazioni </w:t>
      </w:r>
      <w:proofErr w:type="gramStart"/>
      <w:r w:rsidRPr="005D1558">
        <w:rPr>
          <w:rFonts w:asciiTheme="minorHAnsi" w:eastAsia="Source Sans Pro" w:hAnsiTheme="minorHAnsi" w:cs="Source Sans Pro"/>
          <w:i/>
          <w:sz w:val="20"/>
          <w:szCs w:val="20"/>
        </w:rPr>
        <w:t>è</w:t>
      </w:r>
      <w:proofErr w:type="gramEnd"/>
      <w:r w:rsidRPr="005D1558">
        <w:rPr>
          <w:rFonts w:asciiTheme="minorHAnsi" w:eastAsia="Source Sans Pro" w:hAnsiTheme="minorHAnsi" w:cs="Source Sans Pro"/>
          <w:i/>
          <w:sz w:val="20"/>
          <w:szCs w:val="20"/>
        </w:rPr>
        <w:t xml:space="preserve"> un’operazione preziosa, a maggior ragione perché realizzata attraverso gli strumenti digitali, per loro natura democratici e a disposizione di tutti.</w:t>
      </w:r>
    </w:p>
    <w:p w:rsidR="001F3848" w:rsidRPr="005D1558" w:rsidRDefault="001F3848" w:rsidP="001F3848">
      <w:pPr>
        <w:rPr>
          <w:rFonts w:asciiTheme="minorHAnsi" w:eastAsia="Source Sans Pro" w:hAnsiTheme="minorHAnsi" w:cs="Source Sans Pro"/>
          <w:b/>
          <w:sz w:val="20"/>
          <w:szCs w:val="20"/>
        </w:rPr>
      </w:pPr>
      <w:r w:rsidRPr="005D1558">
        <w:rPr>
          <w:rFonts w:asciiTheme="minorHAnsi" w:eastAsia="Source Sans Pro" w:hAnsiTheme="minorHAnsi" w:cs="Source Sans Pro"/>
          <w:b/>
          <w:sz w:val="20"/>
          <w:szCs w:val="20"/>
        </w:rPr>
        <w:t>Orietta Filippini, Direttore Operativo</w:t>
      </w:r>
      <w:r w:rsidRPr="005D1558">
        <w:rPr>
          <w:rFonts w:asciiTheme="minorHAnsi" w:eastAsia="Source Sans Pro" w:hAnsiTheme="minorHAnsi" w:cs="Source Sans Pro"/>
          <w:sz w:val="20"/>
          <w:szCs w:val="20"/>
        </w:rPr>
        <w:t xml:space="preserve"> della</w:t>
      </w:r>
      <w:proofErr w:type="gramStart"/>
      <w:r w:rsidRPr="005D1558">
        <w:rPr>
          <w:rFonts w:asciiTheme="minorHAnsi" w:eastAsia="Source Sans Pro" w:hAnsiTheme="minorHAnsi" w:cs="Source Sans Pro"/>
          <w:sz w:val="20"/>
          <w:szCs w:val="20"/>
        </w:rPr>
        <w:t xml:space="preserve"> </w:t>
      </w:r>
      <w:r w:rsidRPr="005D1558">
        <w:rPr>
          <w:rFonts w:asciiTheme="minorHAnsi" w:eastAsia="Source Sans Pro" w:hAnsiTheme="minorHAnsi" w:cs="Source Sans Pro"/>
          <w:b/>
          <w:sz w:val="20"/>
          <w:szCs w:val="20"/>
        </w:rPr>
        <w:t xml:space="preserve"> </w:t>
      </w:r>
      <w:proofErr w:type="gramEnd"/>
      <w:r w:rsidRPr="005D1558">
        <w:rPr>
          <w:rFonts w:asciiTheme="minorHAnsi" w:eastAsia="Source Sans Pro" w:hAnsiTheme="minorHAnsi" w:cs="Source Sans Pro"/>
          <w:b/>
          <w:sz w:val="20"/>
          <w:szCs w:val="20"/>
        </w:rPr>
        <w:t>FONDAZIONE DELLA COMUNITÀ BRESCIANA ONLUS</w:t>
      </w:r>
    </w:p>
    <w:p w:rsidR="001F3848" w:rsidRPr="005D1558" w:rsidRDefault="001F3848">
      <w:pPr>
        <w:rPr>
          <w:rFonts w:asciiTheme="minorHAnsi" w:eastAsia="Source Sans Pro" w:hAnsiTheme="minorHAnsi" w:cs="Source Sans Pro"/>
        </w:rPr>
      </w:pPr>
    </w:p>
    <w:p w:rsidR="00C275B8" w:rsidRPr="005D1558" w:rsidRDefault="00C275B8">
      <w:pPr>
        <w:rPr>
          <w:rFonts w:asciiTheme="minorHAnsi" w:eastAsia="Source Sans Pro" w:hAnsiTheme="minorHAnsi" w:cs="Source Sans Pro"/>
        </w:rPr>
      </w:pPr>
    </w:p>
    <w:p w:rsidR="001F3848" w:rsidRPr="005D1558" w:rsidRDefault="001F3848">
      <w:pPr>
        <w:rPr>
          <w:rFonts w:asciiTheme="minorHAnsi" w:eastAsia="Source Sans Pro" w:hAnsiTheme="minorHAnsi" w:cs="Source Sans Pro"/>
          <w:b/>
        </w:rPr>
      </w:pPr>
      <w:r w:rsidRPr="005D1558">
        <w:rPr>
          <w:rFonts w:asciiTheme="minorHAnsi" w:hAnsiTheme="minorHAnsi"/>
          <w:noProof/>
          <w:lang w:val="it-IT"/>
        </w:rPr>
        <w:drawing>
          <wp:inline distT="0" distB="0" distL="0" distR="0" wp14:anchorId="631E739A" wp14:editId="2245CFB0">
            <wp:extent cx="2847975" cy="575193"/>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847660" cy="575129"/>
                    </a:xfrm>
                    <a:prstGeom prst="rect">
                      <a:avLst/>
                    </a:prstGeom>
                  </pic:spPr>
                </pic:pic>
              </a:graphicData>
            </a:graphic>
          </wp:inline>
        </w:drawing>
      </w:r>
    </w:p>
    <w:p w:rsidR="00C275B8" w:rsidRPr="005D1558" w:rsidRDefault="00CC3B20">
      <w:pPr>
        <w:rPr>
          <w:rFonts w:asciiTheme="minorHAnsi" w:eastAsia="Source Sans Pro" w:hAnsiTheme="minorHAnsi" w:cs="Source Sans Pro"/>
          <w:i/>
          <w:sz w:val="20"/>
          <w:szCs w:val="20"/>
        </w:rPr>
      </w:pPr>
      <w:r w:rsidRPr="005D1558">
        <w:rPr>
          <w:rFonts w:asciiTheme="minorHAnsi" w:eastAsia="Source Sans Pro" w:hAnsiTheme="minorHAnsi" w:cs="Source Sans Pro"/>
          <w:i/>
          <w:sz w:val="20"/>
          <w:szCs w:val="20"/>
        </w:rPr>
        <w:t xml:space="preserve">Le Fondazioni di Comunità, come la nostra, sono prima di tutto luoghi di condivisione di buone prassi e iniziative, dove creare legami </w:t>
      </w:r>
      <w:proofErr w:type="gramStart"/>
      <w:r w:rsidRPr="005D1558">
        <w:rPr>
          <w:rFonts w:asciiTheme="minorHAnsi" w:eastAsia="Source Sans Pro" w:hAnsiTheme="minorHAnsi" w:cs="Source Sans Pro"/>
          <w:i/>
          <w:sz w:val="20"/>
          <w:szCs w:val="20"/>
        </w:rPr>
        <w:t>ed</w:t>
      </w:r>
      <w:proofErr w:type="gramEnd"/>
      <w:r w:rsidRPr="005D1558">
        <w:rPr>
          <w:rFonts w:asciiTheme="minorHAnsi" w:eastAsia="Source Sans Pro" w:hAnsiTheme="minorHAnsi" w:cs="Source Sans Pro"/>
          <w:i/>
          <w:sz w:val="20"/>
          <w:szCs w:val="20"/>
        </w:rPr>
        <w:t xml:space="preserve"> alleanze. Siamo convinti che solo con la conoscenza e lo scambio con chi opera per migliorare il territorio in cui viviamo è possibile generare un concreto impatto sociale. Per questo motivo apprezziamo l’idea di Italia Non Profit di farsi piattaforma di condivisione di buone prassi e </w:t>
      </w:r>
      <w:proofErr w:type="gramStart"/>
      <w:r w:rsidRPr="005D1558">
        <w:rPr>
          <w:rFonts w:asciiTheme="minorHAnsi" w:eastAsia="Source Sans Pro" w:hAnsiTheme="minorHAnsi" w:cs="Source Sans Pro"/>
          <w:i/>
          <w:sz w:val="20"/>
          <w:szCs w:val="20"/>
        </w:rPr>
        <w:t>proporsi</w:t>
      </w:r>
      <w:proofErr w:type="gramEnd"/>
      <w:r w:rsidRPr="005D1558">
        <w:rPr>
          <w:rFonts w:asciiTheme="minorHAnsi" w:eastAsia="Source Sans Pro" w:hAnsiTheme="minorHAnsi" w:cs="Source Sans Pro"/>
          <w:i/>
          <w:sz w:val="20"/>
          <w:szCs w:val="20"/>
        </w:rPr>
        <w:t xml:space="preserve"> </w:t>
      </w:r>
      <w:proofErr w:type="gramStart"/>
      <w:r w:rsidRPr="005D1558">
        <w:rPr>
          <w:rFonts w:asciiTheme="minorHAnsi" w:eastAsia="Source Sans Pro" w:hAnsiTheme="minorHAnsi" w:cs="Source Sans Pro"/>
          <w:i/>
          <w:sz w:val="20"/>
          <w:szCs w:val="20"/>
        </w:rPr>
        <w:t>come</w:t>
      </w:r>
      <w:proofErr w:type="gramEnd"/>
      <w:r w:rsidRPr="005D1558">
        <w:rPr>
          <w:rFonts w:asciiTheme="minorHAnsi" w:eastAsia="Source Sans Pro" w:hAnsiTheme="minorHAnsi" w:cs="Source Sans Pro"/>
          <w:i/>
          <w:sz w:val="20"/>
          <w:szCs w:val="20"/>
        </w:rPr>
        <w:t xml:space="preserve"> strumento tecnologico per la conoscenza del terzo settore e della filantropia.</w:t>
      </w:r>
    </w:p>
    <w:p w:rsidR="001F3848" w:rsidRPr="005D1558" w:rsidRDefault="001F3848" w:rsidP="001F3848">
      <w:pPr>
        <w:rPr>
          <w:rFonts w:asciiTheme="minorHAnsi" w:eastAsia="Source Sans Pro" w:hAnsiTheme="minorHAnsi" w:cs="Source Sans Pro"/>
          <w:sz w:val="20"/>
          <w:szCs w:val="20"/>
        </w:rPr>
      </w:pPr>
      <w:r w:rsidRPr="005D1558">
        <w:rPr>
          <w:rFonts w:asciiTheme="minorHAnsi" w:eastAsia="Source Sans Pro" w:hAnsiTheme="minorHAnsi" w:cs="Source Sans Pro"/>
          <w:b/>
          <w:sz w:val="20"/>
          <w:szCs w:val="20"/>
        </w:rPr>
        <w:t>FONDAZIONE PROVINCIALE DELLA COMUNITÀ COMASCA ONLUS</w:t>
      </w:r>
    </w:p>
    <w:p w:rsidR="001F3848" w:rsidRPr="005D1558" w:rsidRDefault="001F3848">
      <w:pPr>
        <w:rPr>
          <w:rFonts w:asciiTheme="minorHAnsi" w:eastAsia="Source Sans Pro" w:hAnsiTheme="minorHAnsi" w:cs="Source Sans Pro"/>
          <w:i/>
        </w:rPr>
      </w:pPr>
    </w:p>
    <w:p w:rsidR="00C275B8" w:rsidRPr="005D1558" w:rsidRDefault="00C275B8">
      <w:pPr>
        <w:rPr>
          <w:rFonts w:asciiTheme="minorHAnsi" w:eastAsia="Source Sans Pro" w:hAnsiTheme="minorHAnsi" w:cs="Source Sans Pro"/>
        </w:rPr>
      </w:pPr>
    </w:p>
    <w:p w:rsidR="00C275B8" w:rsidRPr="005D1558" w:rsidRDefault="00C275B8">
      <w:pPr>
        <w:rPr>
          <w:rFonts w:asciiTheme="minorHAnsi" w:eastAsia="Source Sans Pro" w:hAnsiTheme="minorHAnsi" w:cs="Source Sans Pro"/>
        </w:rPr>
      </w:pPr>
    </w:p>
    <w:p w:rsidR="00C275B8" w:rsidRPr="005D1558" w:rsidRDefault="00C275B8">
      <w:pPr>
        <w:rPr>
          <w:rFonts w:asciiTheme="minorHAnsi" w:eastAsia="Source Sans Pro" w:hAnsiTheme="minorHAnsi" w:cs="Source Sans Pro"/>
        </w:rPr>
      </w:pPr>
    </w:p>
    <w:p w:rsidR="001F3848" w:rsidRPr="005D1558" w:rsidRDefault="001F3848">
      <w:pPr>
        <w:rPr>
          <w:rFonts w:asciiTheme="minorHAnsi" w:eastAsia="Source Sans Pro" w:hAnsiTheme="minorHAnsi" w:cs="Source Sans Pro"/>
          <w:b/>
          <w:color w:val="0000FF"/>
          <w:sz w:val="28"/>
          <w:szCs w:val="28"/>
        </w:rPr>
      </w:pPr>
    </w:p>
    <w:p w:rsidR="00070EA1" w:rsidRPr="005D1558" w:rsidRDefault="00070EA1">
      <w:pPr>
        <w:rPr>
          <w:rFonts w:asciiTheme="minorHAnsi" w:eastAsia="Source Sans Pro" w:hAnsiTheme="minorHAnsi" w:cs="Source Sans Pro"/>
          <w:b/>
          <w:color w:val="0000FF"/>
          <w:sz w:val="28"/>
          <w:szCs w:val="28"/>
        </w:rPr>
      </w:pPr>
    </w:p>
    <w:p w:rsidR="00070EA1" w:rsidRPr="005D1558" w:rsidRDefault="00070EA1">
      <w:pPr>
        <w:rPr>
          <w:rFonts w:asciiTheme="minorHAnsi" w:eastAsia="Source Sans Pro" w:hAnsiTheme="minorHAnsi" w:cs="Source Sans Pro"/>
          <w:b/>
          <w:color w:val="0000FF"/>
          <w:sz w:val="28"/>
          <w:szCs w:val="28"/>
        </w:rPr>
      </w:pPr>
    </w:p>
    <w:p w:rsidR="00070EA1" w:rsidRPr="005D1558" w:rsidRDefault="00070EA1">
      <w:pPr>
        <w:rPr>
          <w:rFonts w:asciiTheme="minorHAnsi" w:eastAsia="Source Sans Pro" w:hAnsiTheme="minorHAnsi" w:cs="Source Sans Pro"/>
          <w:b/>
          <w:color w:val="0000FF"/>
          <w:sz w:val="28"/>
          <w:szCs w:val="28"/>
        </w:rPr>
      </w:pPr>
    </w:p>
    <w:p w:rsidR="00070EA1" w:rsidRPr="005D1558" w:rsidRDefault="00070EA1">
      <w:pPr>
        <w:rPr>
          <w:rFonts w:asciiTheme="minorHAnsi" w:eastAsia="Source Sans Pro" w:hAnsiTheme="minorHAnsi" w:cs="Source Sans Pro"/>
          <w:b/>
          <w:color w:val="0000FF"/>
          <w:sz w:val="28"/>
          <w:szCs w:val="28"/>
        </w:rPr>
      </w:pPr>
    </w:p>
    <w:p w:rsidR="00070EA1" w:rsidRPr="005D1558" w:rsidRDefault="00070EA1">
      <w:pPr>
        <w:rPr>
          <w:rFonts w:asciiTheme="minorHAnsi" w:eastAsia="Source Sans Pro" w:hAnsiTheme="minorHAnsi" w:cs="Source Sans Pro"/>
          <w:b/>
          <w:color w:val="0000FF"/>
          <w:sz w:val="28"/>
          <w:szCs w:val="28"/>
        </w:rPr>
      </w:pPr>
    </w:p>
    <w:p w:rsidR="00070EA1" w:rsidRPr="005D1558" w:rsidRDefault="00070EA1">
      <w:pPr>
        <w:rPr>
          <w:rFonts w:asciiTheme="minorHAnsi" w:eastAsia="Source Sans Pro" w:hAnsiTheme="minorHAnsi" w:cs="Source Sans Pro"/>
          <w:b/>
          <w:color w:val="0000FF"/>
          <w:sz w:val="28"/>
          <w:szCs w:val="28"/>
        </w:rPr>
      </w:pPr>
    </w:p>
    <w:p w:rsidR="001F3848" w:rsidRPr="005D1558" w:rsidRDefault="001F3848">
      <w:pPr>
        <w:rPr>
          <w:rFonts w:asciiTheme="minorHAnsi" w:eastAsia="Source Sans Pro" w:hAnsiTheme="minorHAnsi" w:cs="Source Sans Pro"/>
          <w:b/>
          <w:color w:val="0000FF"/>
          <w:sz w:val="28"/>
          <w:szCs w:val="28"/>
        </w:rPr>
      </w:pPr>
    </w:p>
    <w:p w:rsidR="001F3848" w:rsidRPr="005D1558" w:rsidRDefault="001F3848">
      <w:pPr>
        <w:rPr>
          <w:rFonts w:asciiTheme="minorHAnsi" w:eastAsia="Source Sans Pro" w:hAnsiTheme="minorHAnsi" w:cs="Source Sans Pro"/>
          <w:b/>
          <w:color w:val="0000FF"/>
          <w:sz w:val="28"/>
          <w:szCs w:val="28"/>
        </w:rPr>
      </w:pPr>
    </w:p>
    <w:p w:rsidR="001F3848" w:rsidRPr="005D1558" w:rsidRDefault="001F3848">
      <w:pPr>
        <w:rPr>
          <w:rFonts w:asciiTheme="minorHAnsi" w:eastAsia="Source Sans Pro" w:hAnsiTheme="minorHAnsi" w:cs="Source Sans Pro"/>
          <w:b/>
          <w:color w:val="0000FF"/>
          <w:sz w:val="28"/>
          <w:szCs w:val="28"/>
        </w:rPr>
      </w:pPr>
    </w:p>
    <w:p w:rsidR="001F3848" w:rsidRDefault="001F3848">
      <w:pPr>
        <w:rPr>
          <w:rFonts w:asciiTheme="minorHAnsi" w:eastAsia="Source Sans Pro" w:hAnsiTheme="minorHAnsi" w:cs="Source Sans Pro"/>
          <w:b/>
          <w:color w:val="0000FF"/>
          <w:sz w:val="28"/>
          <w:szCs w:val="28"/>
        </w:rPr>
      </w:pPr>
    </w:p>
    <w:p w:rsidR="005D1558" w:rsidRDefault="005D1558">
      <w:pPr>
        <w:rPr>
          <w:rFonts w:asciiTheme="minorHAnsi" w:eastAsia="Source Sans Pro" w:hAnsiTheme="minorHAnsi" w:cs="Source Sans Pro"/>
          <w:b/>
          <w:color w:val="0000FF"/>
          <w:sz w:val="28"/>
          <w:szCs w:val="28"/>
        </w:rPr>
      </w:pPr>
    </w:p>
    <w:p w:rsidR="005D1558" w:rsidRPr="005D1558" w:rsidRDefault="005D1558">
      <w:pPr>
        <w:rPr>
          <w:rFonts w:asciiTheme="minorHAnsi" w:eastAsia="Source Sans Pro" w:hAnsiTheme="minorHAnsi" w:cs="Source Sans Pro"/>
          <w:b/>
          <w:color w:val="0000FF"/>
          <w:sz w:val="28"/>
          <w:szCs w:val="28"/>
        </w:rPr>
      </w:pPr>
    </w:p>
    <w:p w:rsidR="00767EB2" w:rsidRPr="005D1558" w:rsidRDefault="00767EB2">
      <w:pPr>
        <w:rPr>
          <w:rFonts w:asciiTheme="minorHAnsi" w:eastAsia="Source Sans Pro" w:hAnsiTheme="minorHAnsi" w:cs="Source Sans Pro"/>
          <w:b/>
          <w:color w:val="0000FF"/>
          <w:sz w:val="28"/>
          <w:szCs w:val="28"/>
        </w:rPr>
      </w:pPr>
    </w:p>
    <w:p w:rsidR="00C275B8" w:rsidRPr="005D1558" w:rsidRDefault="00CC3B20">
      <w:pPr>
        <w:rPr>
          <w:rFonts w:asciiTheme="minorHAnsi" w:eastAsia="Source Sans Pro" w:hAnsiTheme="minorHAnsi" w:cs="Source Sans Pro"/>
        </w:rPr>
      </w:pPr>
      <w:r w:rsidRPr="005D1558">
        <w:rPr>
          <w:rFonts w:asciiTheme="minorHAnsi" w:eastAsia="Source Sans Pro" w:hAnsiTheme="minorHAnsi" w:cs="Source Sans Pro"/>
          <w:b/>
          <w:color w:val="0000FF"/>
          <w:sz w:val="28"/>
          <w:szCs w:val="28"/>
        </w:rPr>
        <w:t>LE FONDAZIONI DI IMPRESA E LE FONDAZIONI DI FAMIGLIA</w:t>
      </w:r>
    </w:p>
    <w:p w:rsidR="00C275B8" w:rsidRPr="005D1558" w:rsidRDefault="00C275B8">
      <w:pPr>
        <w:rPr>
          <w:rFonts w:asciiTheme="minorHAnsi" w:eastAsia="Source Sans Pro" w:hAnsiTheme="minorHAnsi" w:cs="Source Sans Pro"/>
        </w:rPr>
      </w:pPr>
    </w:p>
    <w:p w:rsidR="00C275B8" w:rsidRPr="005D1558" w:rsidRDefault="008D7517">
      <w:pPr>
        <w:rPr>
          <w:rFonts w:asciiTheme="minorHAnsi" w:eastAsia="Source Sans Pro" w:hAnsiTheme="minorHAnsi" w:cs="Source Sans Pro"/>
        </w:rPr>
      </w:pPr>
      <w:r w:rsidRPr="005D1558">
        <w:rPr>
          <w:rFonts w:asciiTheme="minorHAnsi" w:eastAsia="Source Sans Pro" w:hAnsiTheme="minorHAnsi" w:cs="Source Sans Pro"/>
          <w:noProof/>
          <w:lang w:val="it-IT"/>
        </w:rPr>
        <w:drawing>
          <wp:inline distT="0" distB="0" distL="0" distR="0" wp14:anchorId="6B3D4643" wp14:editId="28BD6271">
            <wp:extent cx="1333500" cy="797070"/>
            <wp:effectExtent l="0" t="0" r="0" b="317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A_marchio_C.jpg"/>
                    <pic:cNvPicPr/>
                  </pic:nvPicPr>
                  <pic:blipFill rotWithShape="1">
                    <a:blip r:embed="rId11" cstate="print">
                      <a:extLst>
                        <a:ext uri="{28A0092B-C50C-407E-A947-70E740481C1C}">
                          <a14:useLocalDpi xmlns:a14="http://schemas.microsoft.com/office/drawing/2010/main" val="0"/>
                        </a:ext>
                      </a:extLst>
                    </a:blip>
                    <a:srcRect l="5231" t="10180" r="6237" b="11001"/>
                    <a:stretch/>
                  </pic:blipFill>
                  <pic:spPr bwMode="auto">
                    <a:xfrm>
                      <a:off x="0" y="0"/>
                      <a:ext cx="1335110" cy="798033"/>
                    </a:xfrm>
                    <a:prstGeom prst="rect">
                      <a:avLst/>
                    </a:prstGeom>
                    <a:ln>
                      <a:noFill/>
                    </a:ln>
                    <a:extLst>
                      <a:ext uri="{53640926-AAD7-44D8-BBD7-CCE9431645EC}">
                        <a14:shadowObscured xmlns:a14="http://schemas.microsoft.com/office/drawing/2010/main"/>
                      </a:ext>
                    </a:extLst>
                  </pic:spPr>
                </pic:pic>
              </a:graphicData>
            </a:graphic>
          </wp:inline>
        </w:drawing>
      </w:r>
    </w:p>
    <w:p w:rsidR="008D7517" w:rsidRPr="005D1558" w:rsidRDefault="00CC3B20" w:rsidP="008D7517">
      <w:pPr>
        <w:rPr>
          <w:rFonts w:asciiTheme="minorHAnsi" w:eastAsia="Source Sans Pro" w:hAnsiTheme="minorHAnsi" w:cs="Source Sans Pro"/>
          <w:b/>
          <w:sz w:val="20"/>
          <w:szCs w:val="20"/>
        </w:rPr>
      </w:pPr>
      <w:r w:rsidRPr="005D1558">
        <w:rPr>
          <w:rFonts w:asciiTheme="minorHAnsi" w:eastAsia="Source Sans Pro" w:hAnsiTheme="minorHAnsi" w:cs="Source Sans Pro"/>
          <w:i/>
          <w:sz w:val="20"/>
          <w:szCs w:val="20"/>
        </w:rPr>
        <w:t xml:space="preserve">Fondazione Italiana Accenture ha creduto in Italia non Profit assegnando il proprio premio all'interno della seconda edizione del concorso Welfare che impresa! Nel corso del tempo questo progetto non solo si è consolidato, ma attraverso il nuovo spazio dedicato alle </w:t>
      </w:r>
      <w:proofErr w:type="gramStart"/>
      <w:r w:rsidRPr="005D1558">
        <w:rPr>
          <w:rFonts w:asciiTheme="minorHAnsi" w:eastAsia="Source Sans Pro" w:hAnsiTheme="minorHAnsi" w:cs="Source Sans Pro"/>
          <w:i/>
          <w:sz w:val="20"/>
          <w:szCs w:val="20"/>
        </w:rPr>
        <w:t>fondazioni</w:t>
      </w:r>
      <w:proofErr w:type="gramEnd"/>
      <w:r w:rsidRPr="005D1558">
        <w:rPr>
          <w:rFonts w:asciiTheme="minorHAnsi" w:eastAsia="Source Sans Pro" w:hAnsiTheme="minorHAnsi" w:cs="Source Sans Pro"/>
          <w:i/>
          <w:sz w:val="20"/>
          <w:szCs w:val="20"/>
        </w:rPr>
        <w:t xml:space="preserve"> si è arricchito riuscendo a mostrare ai cittadini il ruolo e l'impatto della filantropia istituzionale italiana sulla collettività.</w:t>
      </w:r>
      <w:r w:rsidRPr="005D1558">
        <w:rPr>
          <w:rFonts w:asciiTheme="minorHAnsi" w:eastAsia="Source Sans Pro" w:hAnsiTheme="minorHAnsi" w:cs="Source Sans Pro"/>
          <w:sz w:val="20"/>
          <w:szCs w:val="20"/>
        </w:rPr>
        <w:br/>
      </w:r>
      <w:r w:rsidR="008D7517" w:rsidRPr="005D1558">
        <w:rPr>
          <w:rFonts w:asciiTheme="minorHAnsi" w:eastAsia="Source Sans Pro" w:hAnsiTheme="minorHAnsi" w:cs="Source Sans Pro"/>
          <w:b/>
          <w:sz w:val="20"/>
          <w:szCs w:val="20"/>
        </w:rPr>
        <w:t>Diego Visconti, Presidente</w:t>
      </w:r>
      <w:r w:rsidR="008D7517" w:rsidRPr="005D1558">
        <w:rPr>
          <w:rFonts w:asciiTheme="minorHAnsi" w:eastAsia="Source Sans Pro" w:hAnsiTheme="minorHAnsi" w:cs="Source Sans Pro"/>
          <w:sz w:val="20"/>
          <w:szCs w:val="20"/>
        </w:rPr>
        <w:t xml:space="preserve"> della </w:t>
      </w:r>
      <w:r w:rsidR="008D7517" w:rsidRPr="005D1558">
        <w:rPr>
          <w:rFonts w:asciiTheme="minorHAnsi" w:eastAsia="Source Sans Pro" w:hAnsiTheme="minorHAnsi" w:cs="Source Sans Pro"/>
          <w:b/>
          <w:sz w:val="20"/>
          <w:szCs w:val="20"/>
        </w:rPr>
        <w:t>FONDAZIONE ITALIANA ACCENTURE</w:t>
      </w:r>
    </w:p>
    <w:p w:rsidR="008D7517" w:rsidRPr="005D1558" w:rsidRDefault="008D7517" w:rsidP="008D7517">
      <w:pPr>
        <w:rPr>
          <w:rFonts w:asciiTheme="minorHAnsi" w:eastAsia="Source Sans Pro" w:hAnsiTheme="minorHAnsi" w:cs="Source Sans Pro"/>
        </w:rPr>
      </w:pPr>
    </w:p>
    <w:p w:rsidR="00C275B8" w:rsidRPr="005D1558" w:rsidRDefault="00C275B8">
      <w:pPr>
        <w:rPr>
          <w:rFonts w:asciiTheme="minorHAnsi" w:eastAsia="Source Sans Pro" w:hAnsiTheme="minorHAnsi" w:cs="Source Sans Pro"/>
        </w:rPr>
      </w:pPr>
    </w:p>
    <w:p w:rsidR="00C275B8" w:rsidRPr="005D1558" w:rsidRDefault="008D7517">
      <w:pPr>
        <w:rPr>
          <w:rFonts w:asciiTheme="minorHAnsi" w:eastAsia="Source Sans Pro" w:hAnsiTheme="minorHAnsi" w:cs="Source Sans Pro"/>
        </w:rPr>
      </w:pPr>
      <w:r w:rsidRPr="005D1558">
        <w:rPr>
          <w:rFonts w:asciiTheme="minorHAnsi" w:hAnsiTheme="minorHAnsi"/>
          <w:noProof/>
          <w:lang w:val="it-IT"/>
        </w:rPr>
        <w:drawing>
          <wp:inline distT="0" distB="0" distL="0" distR="0" wp14:anchorId="04764453" wp14:editId="4827CB44">
            <wp:extent cx="2286000" cy="895350"/>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b="6629"/>
                    <a:stretch/>
                  </pic:blipFill>
                  <pic:spPr bwMode="auto">
                    <a:xfrm>
                      <a:off x="0" y="0"/>
                      <a:ext cx="2286000" cy="895350"/>
                    </a:xfrm>
                    <a:prstGeom prst="rect">
                      <a:avLst/>
                    </a:prstGeom>
                    <a:ln>
                      <a:noFill/>
                    </a:ln>
                    <a:extLst>
                      <a:ext uri="{53640926-AAD7-44D8-BBD7-CCE9431645EC}">
                        <a14:shadowObscured xmlns:a14="http://schemas.microsoft.com/office/drawing/2010/main"/>
                      </a:ext>
                    </a:extLst>
                  </pic:spPr>
                </pic:pic>
              </a:graphicData>
            </a:graphic>
          </wp:inline>
        </w:drawing>
      </w:r>
    </w:p>
    <w:p w:rsidR="00C275B8" w:rsidRPr="005D1558" w:rsidRDefault="00CC3B20">
      <w:pPr>
        <w:rPr>
          <w:rFonts w:asciiTheme="minorHAnsi" w:eastAsia="Source Sans Pro" w:hAnsiTheme="minorHAnsi" w:cs="Source Sans Pro"/>
          <w:i/>
          <w:sz w:val="20"/>
          <w:szCs w:val="20"/>
        </w:rPr>
      </w:pPr>
      <w:r w:rsidRPr="005D1558">
        <w:rPr>
          <w:rFonts w:asciiTheme="minorHAnsi" w:eastAsia="Source Sans Pro" w:hAnsiTheme="minorHAnsi" w:cs="Source Sans Pro"/>
          <w:i/>
          <w:sz w:val="20"/>
          <w:szCs w:val="20"/>
        </w:rPr>
        <w:t xml:space="preserve">Abbiamo voluto da subito essere parte attiva dell'iniziativa di Italia non profit dedicata al composito mondo della filantropia istituzionale, </w:t>
      </w:r>
      <w:proofErr w:type="gramStart"/>
      <w:r w:rsidRPr="005D1558">
        <w:rPr>
          <w:rFonts w:asciiTheme="minorHAnsi" w:eastAsia="Source Sans Pro" w:hAnsiTheme="minorHAnsi" w:cs="Source Sans Pro"/>
          <w:i/>
          <w:sz w:val="20"/>
          <w:szCs w:val="20"/>
        </w:rPr>
        <w:t>a cui</w:t>
      </w:r>
      <w:proofErr w:type="gramEnd"/>
      <w:r w:rsidRPr="005D1558">
        <w:rPr>
          <w:rFonts w:asciiTheme="minorHAnsi" w:eastAsia="Source Sans Pro" w:hAnsiTheme="minorHAnsi" w:cs="Source Sans Pro"/>
          <w:i/>
          <w:sz w:val="20"/>
          <w:szCs w:val="20"/>
        </w:rPr>
        <w:t xml:space="preserve"> sempre più viene riconosciuta la capacità di essere motore di innovazione sociale e di crescita per il Paese, oltre che di stimolo per il rinnovamento del Terzo Settore.  Crediamo che questo nuovo luogo digitale possa davvero essere un efficace strumento di scambio, approfondimento e condivisione di buone pratiche, perfettamente in linea con la nostra volontà di fare rete e attivare alleanze per attuare insieme una </w:t>
      </w:r>
      <w:proofErr w:type="gramStart"/>
      <w:r w:rsidRPr="005D1558">
        <w:rPr>
          <w:rFonts w:asciiTheme="minorHAnsi" w:eastAsia="Source Sans Pro" w:hAnsiTheme="minorHAnsi" w:cs="Source Sans Pro"/>
          <w:i/>
          <w:sz w:val="20"/>
          <w:szCs w:val="20"/>
        </w:rPr>
        <w:t>progettualità</w:t>
      </w:r>
      <w:proofErr w:type="gramEnd"/>
      <w:r w:rsidRPr="005D1558">
        <w:rPr>
          <w:rFonts w:asciiTheme="minorHAnsi" w:eastAsia="Source Sans Pro" w:hAnsiTheme="minorHAnsi" w:cs="Source Sans Pro"/>
          <w:i/>
          <w:sz w:val="20"/>
          <w:szCs w:val="20"/>
        </w:rPr>
        <w:t xml:space="preserve"> concreta e condivisa, in grado di generare impatto positivo e reale sui territori.</w:t>
      </w:r>
    </w:p>
    <w:p w:rsidR="008D7517" w:rsidRPr="005D1558" w:rsidRDefault="008D7517" w:rsidP="008D7517">
      <w:pPr>
        <w:rPr>
          <w:rFonts w:asciiTheme="minorHAnsi" w:eastAsia="Source Sans Pro" w:hAnsiTheme="minorHAnsi" w:cs="Source Sans Pro"/>
          <w:b/>
          <w:sz w:val="20"/>
          <w:szCs w:val="20"/>
        </w:rPr>
      </w:pPr>
      <w:r w:rsidRPr="005D1558">
        <w:rPr>
          <w:rFonts w:asciiTheme="minorHAnsi" w:eastAsia="Source Sans Pro" w:hAnsiTheme="minorHAnsi" w:cs="Source Sans Pro"/>
          <w:b/>
          <w:sz w:val="20"/>
          <w:szCs w:val="20"/>
        </w:rPr>
        <w:t>Francesca Campora, Direttore Generale</w:t>
      </w:r>
      <w:r w:rsidRPr="005D1558">
        <w:rPr>
          <w:rFonts w:asciiTheme="minorHAnsi" w:eastAsia="Source Sans Pro" w:hAnsiTheme="minorHAnsi" w:cs="Source Sans Pro"/>
          <w:sz w:val="20"/>
          <w:szCs w:val="20"/>
        </w:rPr>
        <w:t xml:space="preserve"> della </w:t>
      </w:r>
      <w:r w:rsidRPr="005D1558">
        <w:rPr>
          <w:rFonts w:asciiTheme="minorHAnsi" w:eastAsia="Source Sans Pro" w:hAnsiTheme="minorHAnsi" w:cs="Source Sans Pro"/>
          <w:b/>
          <w:sz w:val="20"/>
          <w:szCs w:val="20"/>
        </w:rPr>
        <w:t>FONDAZIONE EDOARDO GARRONE</w:t>
      </w:r>
    </w:p>
    <w:p w:rsidR="008D7517" w:rsidRPr="005D1558" w:rsidRDefault="008D7517" w:rsidP="008D7517">
      <w:pPr>
        <w:rPr>
          <w:rFonts w:asciiTheme="minorHAnsi" w:eastAsia="Source Sans Pro" w:hAnsiTheme="minorHAnsi" w:cs="Source Sans Pro"/>
        </w:rPr>
      </w:pPr>
    </w:p>
    <w:p w:rsidR="00C275B8" w:rsidRPr="005D1558" w:rsidRDefault="00C275B8">
      <w:pPr>
        <w:rPr>
          <w:rFonts w:asciiTheme="minorHAnsi" w:eastAsia="Source Sans Pro" w:hAnsiTheme="minorHAnsi" w:cs="Source Sans Pro"/>
        </w:rPr>
      </w:pPr>
    </w:p>
    <w:p w:rsidR="008D7517" w:rsidRPr="005D1558" w:rsidRDefault="008D7517" w:rsidP="008D7517">
      <w:pPr>
        <w:rPr>
          <w:rFonts w:asciiTheme="minorHAnsi" w:eastAsia="Source Sans Pro" w:hAnsiTheme="minorHAnsi" w:cs="Source Sans Pro"/>
        </w:rPr>
      </w:pPr>
      <w:r w:rsidRPr="005D1558">
        <w:rPr>
          <w:rFonts w:asciiTheme="minorHAnsi" w:eastAsia="Source Sans Pro" w:hAnsiTheme="minorHAnsi" w:cs="Source Sans Pro"/>
          <w:noProof/>
          <w:lang w:val="it-IT"/>
        </w:rPr>
        <w:drawing>
          <wp:inline distT="0" distB="0" distL="0" distR="0" wp14:anchorId="39ADC280" wp14:editId="5A0B7753">
            <wp:extent cx="1714500" cy="839306"/>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ia di LOGO_FONDAZ_AMGA_NEW.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11852" cy="838009"/>
                    </a:xfrm>
                    <a:prstGeom prst="rect">
                      <a:avLst/>
                    </a:prstGeom>
                  </pic:spPr>
                </pic:pic>
              </a:graphicData>
            </a:graphic>
          </wp:inline>
        </w:drawing>
      </w:r>
    </w:p>
    <w:p w:rsidR="008D7517" w:rsidRPr="005D1558" w:rsidRDefault="008D7517" w:rsidP="008D7517">
      <w:pPr>
        <w:rPr>
          <w:rFonts w:asciiTheme="minorHAnsi" w:eastAsia="Source Sans Pro" w:hAnsiTheme="minorHAnsi" w:cs="Source Sans Pro"/>
          <w:i/>
          <w:sz w:val="20"/>
          <w:szCs w:val="20"/>
        </w:rPr>
      </w:pPr>
      <w:r w:rsidRPr="005D1558">
        <w:rPr>
          <w:rFonts w:asciiTheme="minorHAnsi" w:eastAsia="Source Sans Pro" w:hAnsiTheme="minorHAnsi" w:cs="Source Sans Pro"/>
          <w:i/>
          <w:sz w:val="20"/>
          <w:szCs w:val="20"/>
        </w:rPr>
        <w:t xml:space="preserve">Fondazione AMGA è stata costituita nel 2003 al fine di promuovere e organizzare iniziative scientifiche e culturali finalizzate alla tutela dell’ambiente e delle risorse idriche e </w:t>
      </w:r>
      <w:proofErr w:type="gramStart"/>
      <w:r w:rsidRPr="005D1558">
        <w:rPr>
          <w:rFonts w:asciiTheme="minorHAnsi" w:eastAsia="Source Sans Pro" w:hAnsiTheme="minorHAnsi" w:cs="Source Sans Pro"/>
          <w:i/>
          <w:sz w:val="20"/>
          <w:szCs w:val="20"/>
        </w:rPr>
        <w:t>ad</w:t>
      </w:r>
      <w:proofErr w:type="gramEnd"/>
      <w:r w:rsidRPr="005D1558">
        <w:rPr>
          <w:rFonts w:asciiTheme="minorHAnsi" w:eastAsia="Source Sans Pro" w:hAnsiTheme="minorHAnsi" w:cs="Source Sans Pro"/>
          <w:i/>
          <w:sz w:val="20"/>
          <w:szCs w:val="20"/>
        </w:rPr>
        <w:t xml:space="preserve"> una gestione ottimale dei servizi a rete.</w:t>
      </w:r>
      <w:r w:rsidRPr="005D1558">
        <w:rPr>
          <w:rFonts w:asciiTheme="minorHAnsi" w:eastAsia="Source Sans Pro" w:hAnsiTheme="minorHAnsi" w:cs="Source Sans Pro"/>
          <w:i/>
          <w:sz w:val="20"/>
          <w:szCs w:val="20"/>
        </w:rPr>
        <w:br/>
        <w:t xml:space="preserve">Fondazione AMGA ha ritenuto opportuno aderire al luogo digitale in cui sono rappresentate e rese accessibili le fondazioni italiane in un momento in cui Fondazione intende migliorare la propria visibilità sulle attività in essere, sui risultati conseguiti dai progetti di ricerca gestiti e sui bandi nazionali che </w:t>
      </w:r>
      <w:proofErr w:type="gramStart"/>
      <w:r w:rsidRPr="005D1558">
        <w:rPr>
          <w:rFonts w:asciiTheme="minorHAnsi" w:eastAsia="Source Sans Pro" w:hAnsiTheme="minorHAnsi" w:cs="Source Sans Pro"/>
          <w:i/>
          <w:sz w:val="20"/>
          <w:szCs w:val="20"/>
        </w:rPr>
        <w:t>verranno</w:t>
      </w:r>
      <w:proofErr w:type="gramEnd"/>
      <w:r w:rsidRPr="005D1558">
        <w:rPr>
          <w:rFonts w:asciiTheme="minorHAnsi" w:eastAsia="Source Sans Pro" w:hAnsiTheme="minorHAnsi" w:cs="Source Sans Pro"/>
          <w:i/>
          <w:sz w:val="20"/>
          <w:szCs w:val="20"/>
        </w:rPr>
        <w:t xml:space="preserve"> pubblicati al fine di individuare proposte di progetto finanziabili sui temi delle risorse idriche, dell’energia e dell’ambiente.</w:t>
      </w:r>
    </w:p>
    <w:p w:rsidR="008D7517" w:rsidRPr="005D1558" w:rsidRDefault="008D7517" w:rsidP="008D7517">
      <w:pPr>
        <w:rPr>
          <w:rFonts w:asciiTheme="minorHAnsi" w:eastAsia="Source Sans Pro" w:hAnsiTheme="minorHAnsi" w:cs="Source Sans Pro"/>
          <w:b/>
          <w:sz w:val="20"/>
          <w:szCs w:val="20"/>
        </w:rPr>
      </w:pPr>
      <w:r w:rsidRPr="005D1558">
        <w:rPr>
          <w:rFonts w:asciiTheme="minorHAnsi" w:eastAsia="Source Sans Pro" w:hAnsiTheme="minorHAnsi" w:cs="Source Sans Pro"/>
          <w:b/>
          <w:sz w:val="20"/>
          <w:szCs w:val="20"/>
        </w:rPr>
        <w:t>FONDAZIONE AMGA</w:t>
      </w:r>
    </w:p>
    <w:p w:rsidR="008D7517" w:rsidRPr="005D1558" w:rsidRDefault="008D7517">
      <w:pPr>
        <w:rPr>
          <w:rFonts w:asciiTheme="minorHAnsi" w:eastAsia="Source Sans Pro" w:hAnsiTheme="minorHAnsi" w:cs="Source Sans Pro"/>
        </w:rPr>
      </w:pPr>
    </w:p>
    <w:p w:rsidR="008D7517" w:rsidRPr="005D1558" w:rsidRDefault="008D7517">
      <w:pPr>
        <w:rPr>
          <w:rFonts w:asciiTheme="minorHAnsi" w:eastAsia="Source Sans Pro" w:hAnsiTheme="minorHAnsi" w:cs="Source Sans Pro"/>
        </w:rPr>
      </w:pPr>
    </w:p>
    <w:p w:rsidR="00C275B8" w:rsidRPr="005D1558" w:rsidRDefault="008D7517">
      <w:pPr>
        <w:rPr>
          <w:rFonts w:asciiTheme="minorHAnsi" w:eastAsia="Source Sans Pro" w:hAnsiTheme="minorHAnsi" w:cs="Source Sans Pro"/>
        </w:rPr>
      </w:pPr>
      <w:r w:rsidRPr="005D1558">
        <w:rPr>
          <w:rFonts w:asciiTheme="minorHAnsi" w:hAnsiTheme="minorHAnsi"/>
          <w:noProof/>
          <w:lang w:val="it-IT"/>
        </w:rPr>
        <w:lastRenderedPageBreak/>
        <w:drawing>
          <wp:inline distT="0" distB="0" distL="0" distR="0" wp14:anchorId="04ED884B" wp14:editId="27925042">
            <wp:extent cx="1162050" cy="1559084"/>
            <wp:effectExtent l="0" t="0" r="0" b="3175"/>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162050" cy="1559084"/>
                    </a:xfrm>
                    <a:prstGeom prst="rect">
                      <a:avLst/>
                    </a:prstGeom>
                  </pic:spPr>
                </pic:pic>
              </a:graphicData>
            </a:graphic>
          </wp:inline>
        </w:drawing>
      </w:r>
    </w:p>
    <w:p w:rsidR="008D7517" w:rsidRPr="005D1558" w:rsidRDefault="00CC3B20" w:rsidP="008D7517">
      <w:pPr>
        <w:rPr>
          <w:rFonts w:asciiTheme="minorHAnsi" w:eastAsia="Source Sans Pro" w:hAnsiTheme="minorHAnsi" w:cs="Source Sans Pro"/>
          <w:sz w:val="20"/>
          <w:szCs w:val="20"/>
        </w:rPr>
      </w:pPr>
      <w:r w:rsidRPr="005D1558">
        <w:rPr>
          <w:rFonts w:asciiTheme="minorHAnsi" w:eastAsia="Source Sans Pro" w:hAnsiTheme="minorHAnsi" w:cs="Source Sans Pro"/>
          <w:i/>
          <w:sz w:val="20"/>
          <w:szCs w:val="20"/>
        </w:rPr>
        <w:t xml:space="preserve">Per la Fondazione Valter </w:t>
      </w:r>
      <w:proofErr w:type="spellStart"/>
      <w:r w:rsidRPr="005D1558">
        <w:rPr>
          <w:rFonts w:asciiTheme="minorHAnsi" w:eastAsia="Source Sans Pro" w:hAnsiTheme="minorHAnsi" w:cs="Source Sans Pro"/>
          <w:i/>
          <w:sz w:val="20"/>
          <w:szCs w:val="20"/>
        </w:rPr>
        <w:t>Baldaccini</w:t>
      </w:r>
      <w:proofErr w:type="spellEnd"/>
      <w:r w:rsidRPr="005D1558">
        <w:rPr>
          <w:rFonts w:asciiTheme="minorHAnsi" w:eastAsia="Source Sans Pro" w:hAnsiTheme="minorHAnsi" w:cs="Source Sans Pro"/>
          <w:i/>
          <w:sz w:val="20"/>
          <w:szCs w:val="20"/>
        </w:rPr>
        <w:t xml:space="preserve"> essere tra i promotori della sezione dedicata alle Fondazioni della piattaforma Italia non profit significa essere portavoce di trasparenza e chiarezza. </w:t>
      </w:r>
      <w:proofErr w:type="gramStart"/>
      <w:r w:rsidRPr="005D1558">
        <w:rPr>
          <w:rFonts w:asciiTheme="minorHAnsi" w:eastAsia="Source Sans Pro" w:hAnsiTheme="minorHAnsi" w:cs="Source Sans Pro"/>
          <w:i/>
          <w:sz w:val="20"/>
          <w:szCs w:val="20"/>
        </w:rPr>
        <w:t>Siamo</w:t>
      </w:r>
      <w:proofErr w:type="gramEnd"/>
      <w:r w:rsidRPr="005D1558">
        <w:rPr>
          <w:rFonts w:asciiTheme="minorHAnsi" w:eastAsia="Source Sans Pro" w:hAnsiTheme="minorHAnsi" w:cs="Source Sans Pro"/>
          <w:i/>
          <w:sz w:val="20"/>
          <w:szCs w:val="20"/>
        </w:rPr>
        <w:t xml:space="preserve"> attivi da solo tre anni, ma sin da subito questi sono stati due valori fondanti della nostra realtà. Ogni giorno accompagna il nostro </w:t>
      </w:r>
      <w:proofErr w:type="gramStart"/>
      <w:r w:rsidRPr="005D1558">
        <w:rPr>
          <w:rFonts w:asciiTheme="minorHAnsi" w:eastAsia="Source Sans Pro" w:hAnsiTheme="minorHAnsi" w:cs="Source Sans Pro"/>
          <w:i/>
          <w:sz w:val="20"/>
          <w:szCs w:val="20"/>
        </w:rPr>
        <w:t>operato</w:t>
      </w:r>
      <w:proofErr w:type="gramEnd"/>
      <w:r w:rsidRPr="005D1558">
        <w:rPr>
          <w:rFonts w:asciiTheme="minorHAnsi" w:eastAsia="Source Sans Pro" w:hAnsiTheme="minorHAnsi" w:cs="Source Sans Pro"/>
          <w:i/>
          <w:sz w:val="20"/>
          <w:szCs w:val="20"/>
        </w:rPr>
        <w:t xml:space="preserve"> una frase che ci ha lasciato Valter </w:t>
      </w:r>
      <w:proofErr w:type="spellStart"/>
      <w:r w:rsidRPr="005D1558">
        <w:rPr>
          <w:rFonts w:asciiTheme="minorHAnsi" w:eastAsia="Source Sans Pro" w:hAnsiTheme="minorHAnsi" w:cs="Source Sans Pro"/>
          <w:i/>
          <w:sz w:val="20"/>
          <w:szCs w:val="20"/>
        </w:rPr>
        <w:t>Baldaccini</w:t>
      </w:r>
      <w:proofErr w:type="spellEnd"/>
      <w:r w:rsidRPr="005D1558">
        <w:rPr>
          <w:rFonts w:asciiTheme="minorHAnsi" w:eastAsia="Source Sans Pro" w:hAnsiTheme="minorHAnsi" w:cs="Source Sans Pro"/>
          <w:i/>
          <w:sz w:val="20"/>
          <w:szCs w:val="20"/>
        </w:rPr>
        <w:t>: “Insieme abbiamo gettato un grande seme che diventerà una grande pianta”. Credo che far parte di questo luogo digitale sia uno dei semi da gettare per avvicinare ancora di più Terzo Settore e cittadini, creare nuove connessioni, condividere buone pratiche e rafforzare la riflessione sull’impatto sociale e culturale generato dalle attività delle Fondazione sui territori. Grazie a Italia non profit per la preziosa opportunità, speriamo che la nostra adesione possa essere da esempio per altre realtà.</w:t>
      </w:r>
      <w:r w:rsidRPr="005D1558">
        <w:rPr>
          <w:rFonts w:asciiTheme="minorHAnsi" w:eastAsia="Source Sans Pro" w:hAnsiTheme="minorHAnsi" w:cs="Source Sans Pro"/>
          <w:sz w:val="20"/>
          <w:szCs w:val="20"/>
        </w:rPr>
        <w:br/>
      </w:r>
      <w:r w:rsidR="008D7517" w:rsidRPr="005D1558">
        <w:rPr>
          <w:rFonts w:asciiTheme="minorHAnsi" w:eastAsia="Source Sans Pro" w:hAnsiTheme="minorHAnsi" w:cs="Source Sans Pro"/>
          <w:b/>
          <w:sz w:val="20"/>
          <w:szCs w:val="20"/>
        </w:rPr>
        <w:t xml:space="preserve">Beatrice </w:t>
      </w:r>
      <w:proofErr w:type="spellStart"/>
      <w:r w:rsidR="008D7517" w:rsidRPr="005D1558">
        <w:rPr>
          <w:rFonts w:asciiTheme="minorHAnsi" w:eastAsia="Source Sans Pro" w:hAnsiTheme="minorHAnsi" w:cs="Source Sans Pro"/>
          <w:b/>
          <w:sz w:val="20"/>
          <w:szCs w:val="20"/>
        </w:rPr>
        <w:t>Baldaccini</w:t>
      </w:r>
      <w:proofErr w:type="spellEnd"/>
      <w:r w:rsidR="008D7517" w:rsidRPr="005D1558">
        <w:rPr>
          <w:rFonts w:asciiTheme="minorHAnsi" w:eastAsia="Source Sans Pro" w:hAnsiTheme="minorHAnsi" w:cs="Source Sans Pro"/>
          <w:b/>
          <w:sz w:val="20"/>
          <w:szCs w:val="20"/>
        </w:rPr>
        <w:t>, Presidente</w:t>
      </w:r>
      <w:r w:rsidR="008D7517" w:rsidRPr="005D1558">
        <w:rPr>
          <w:rFonts w:asciiTheme="minorHAnsi" w:eastAsia="Source Sans Pro" w:hAnsiTheme="minorHAnsi" w:cs="Source Sans Pro"/>
          <w:sz w:val="20"/>
          <w:szCs w:val="20"/>
        </w:rPr>
        <w:t xml:space="preserve"> della</w:t>
      </w:r>
      <w:r w:rsidR="008D7517" w:rsidRPr="005D1558">
        <w:rPr>
          <w:rFonts w:asciiTheme="minorHAnsi" w:eastAsia="Source Sans Pro" w:hAnsiTheme="minorHAnsi" w:cs="Source Sans Pro"/>
          <w:b/>
          <w:sz w:val="20"/>
          <w:szCs w:val="20"/>
        </w:rPr>
        <w:t xml:space="preserve"> FONDAZIONE VALTER BALDACCINI</w:t>
      </w:r>
    </w:p>
    <w:p w:rsidR="00C275B8" w:rsidRPr="005D1558" w:rsidRDefault="00C275B8">
      <w:pPr>
        <w:rPr>
          <w:rFonts w:asciiTheme="minorHAnsi" w:eastAsia="Source Sans Pro" w:hAnsiTheme="minorHAnsi" w:cs="Source Sans Pro"/>
        </w:rPr>
      </w:pPr>
    </w:p>
    <w:p w:rsidR="00C275B8" w:rsidRPr="005D1558" w:rsidRDefault="00C275B8">
      <w:pPr>
        <w:rPr>
          <w:rFonts w:asciiTheme="minorHAnsi" w:eastAsia="Source Sans Pro" w:hAnsiTheme="minorHAnsi" w:cs="Source Sans Pro"/>
        </w:rPr>
      </w:pPr>
    </w:p>
    <w:p w:rsidR="00C275B8" w:rsidRPr="005D1558" w:rsidRDefault="00070EA1">
      <w:pPr>
        <w:rPr>
          <w:rFonts w:asciiTheme="minorHAnsi" w:eastAsia="Source Sans Pro" w:hAnsiTheme="minorHAnsi" w:cs="Source Sans Pro"/>
        </w:rPr>
      </w:pPr>
      <w:r w:rsidRPr="005D1558">
        <w:rPr>
          <w:rFonts w:asciiTheme="minorHAnsi" w:eastAsia="Source Sans Pro" w:hAnsiTheme="minorHAnsi" w:cs="Source Sans Pro"/>
          <w:noProof/>
          <w:lang w:val="it-IT"/>
        </w:rPr>
        <w:drawing>
          <wp:inline distT="0" distB="0" distL="0" distR="0" wp14:anchorId="331DB17E" wp14:editId="152F0D7C">
            <wp:extent cx="1219200" cy="1219200"/>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ia di Fondazione Vincenzo Casillo.png"/>
                    <pic:cNvPicPr/>
                  </pic:nvPicPr>
                  <pic:blipFill>
                    <a:blip r:embed="rId15">
                      <a:extLst>
                        <a:ext uri="{28A0092B-C50C-407E-A947-70E740481C1C}">
                          <a14:useLocalDpi xmlns:a14="http://schemas.microsoft.com/office/drawing/2010/main" val="0"/>
                        </a:ext>
                      </a:extLst>
                    </a:blip>
                    <a:stretch>
                      <a:fillRect/>
                    </a:stretch>
                  </pic:blipFill>
                  <pic:spPr>
                    <a:xfrm>
                      <a:off x="0" y="0"/>
                      <a:ext cx="1220494" cy="1220494"/>
                    </a:xfrm>
                    <a:prstGeom prst="rect">
                      <a:avLst/>
                    </a:prstGeom>
                  </pic:spPr>
                </pic:pic>
              </a:graphicData>
            </a:graphic>
          </wp:inline>
        </w:drawing>
      </w:r>
    </w:p>
    <w:p w:rsidR="00070EA1" w:rsidRPr="005D1558" w:rsidRDefault="00CC3B20">
      <w:pPr>
        <w:rPr>
          <w:rFonts w:asciiTheme="minorHAnsi" w:eastAsia="Source Sans Pro" w:hAnsiTheme="minorHAnsi" w:cs="Source Sans Pro"/>
          <w:i/>
          <w:sz w:val="20"/>
          <w:szCs w:val="20"/>
        </w:rPr>
      </w:pPr>
      <w:r w:rsidRPr="005D1558">
        <w:rPr>
          <w:rFonts w:asciiTheme="minorHAnsi" w:eastAsia="Source Sans Pro" w:hAnsiTheme="minorHAnsi" w:cs="Source Sans Pro"/>
          <w:i/>
          <w:sz w:val="20"/>
          <w:szCs w:val="20"/>
        </w:rPr>
        <w:t xml:space="preserve">La Fondazione Vincenzo Casillo, istituita nel 2007 dalla famiglia Casillo in onore di Vincenzo Casillo, fondatore dell’omonimo gruppo, raccoglie la sua eredità morale e fa tesoro della sua visione del lavoro e dell’impresa come strumenti di espressione della persona, </w:t>
      </w:r>
      <w:proofErr w:type="gramStart"/>
      <w:r w:rsidRPr="005D1558">
        <w:rPr>
          <w:rFonts w:asciiTheme="minorHAnsi" w:eastAsia="Source Sans Pro" w:hAnsiTheme="minorHAnsi" w:cs="Source Sans Pro"/>
          <w:i/>
          <w:sz w:val="20"/>
          <w:szCs w:val="20"/>
        </w:rPr>
        <w:t xml:space="preserve">di </w:t>
      </w:r>
      <w:proofErr w:type="gramEnd"/>
      <w:r w:rsidRPr="005D1558">
        <w:rPr>
          <w:rFonts w:asciiTheme="minorHAnsi" w:eastAsia="Source Sans Pro" w:hAnsiTheme="minorHAnsi" w:cs="Source Sans Pro"/>
          <w:i/>
          <w:sz w:val="20"/>
          <w:szCs w:val="20"/>
        </w:rPr>
        <w:t xml:space="preserve">inclusione sociale e di sviluppo del territorio. Riteniamo che sia fondamentale offrire il nostro contributo per contrastare l'insorgere delle nuove forme di disagio, creando anche le basi per un </w:t>
      </w:r>
      <w:proofErr w:type="gramStart"/>
      <w:r w:rsidRPr="005D1558">
        <w:rPr>
          <w:rFonts w:asciiTheme="minorHAnsi" w:eastAsia="Source Sans Pro" w:hAnsiTheme="minorHAnsi" w:cs="Source Sans Pro"/>
          <w:i/>
          <w:sz w:val="20"/>
          <w:szCs w:val="20"/>
        </w:rPr>
        <w:t>tessuto</w:t>
      </w:r>
      <w:proofErr w:type="gramEnd"/>
      <w:r w:rsidRPr="005D1558">
        <w:rPr>
          <w:rFonts w:asciiTheme="minorHAnsi" w:eastAsia="Source Sans Pro" w:hAnsiTheme="minorHAnsi" w:cs="Source Sans Pro"/>
          <w:i/>
          <w:sz w:val="20"/>
          <w:szCs w:val="20"/>
        </w:rPr>
        <w:t xml:space="preserve"> sociale sano e produttivo. Per questo abbiamo scelto di aderire a Italia non profit, perché crediamo fermamente nell’importanza di creare una rete che possa dare maggiore incisività al non profit italiano, anello importantissimo dello sviluppo sociale che merita di essere adeguatamente valorizzato e conosciuto.</w:t>
      </w:r>
    </w:p>
    <w:p w:rsidR="00070EA1" w:rsidRPr="005D1558" w:rsidRDefault="00070EA1" w:rsidP="00070EA1">
      <w:pPr>
        <w:rPr>
          <w:rFonts w:asciiTheme="minorHAnsi" w:eastAsia="Source Sans Pro" w:hAnsiTheme="minorHAnsi" w:cs="Source Sans Pro"/>
          <w:b/>
          <w:sz w:val="20"/>
          <w:szCs w:val="20"/>
        </w:rPr>
      </w:pPr>
      <w:r w:rsidRPr="005D1558">
        <w:rPr>
          <w:rFonts w:asciiTheme="minorHAnsi" w:eastAsia="Source Sans Pro" w:hAnsiTheme="minorHAnsi" w:cs="Source Sans Pro"/>
          <w:b/>
          <w:sz w:val="20"/>
          <w:szCs w:val="20"/>
        </w:rPr>
        <w:t>Cosimo Zanna, Segretario generale</w:t>
      </w:r>
      <w:r w:rsidRPr="005D1558">
        <w:rPr>
          <w:rFonts w:asciiTheme="minorHAnsi" w:eastAsia="Source Sans Pro" w:hAnsiTheme="minorHAnsi" w:cs="Source Sans Pro"/>
          <w:sz w:val="20"/>
          <w:szCs w:val="20"/>
        </w:rPr>
        <w:t xml:space="preserve"> della</w:t>
      </w:r>
      <w:r w:rsidRPr="005D1558">
        <w:rPr>
          <w:rFonts w:asciiTheme="minorHAnsi" w:eastAsia="Source Sans Pro" w:hAnsiTheme="minorHAnsi" w:cs="Source Sans Pro"/>
          <w:b/>
          <w:sz w:val="20"/>
          <w:szCs w:val="20"/>
        </w:rPr>
        <w:t xml:space="preserve"> FONDAZIONE VINCENZO CASILLO</w:t>
      </w:r>
    </w:p>
    <w:p w:rsidR="00C275B8" w:rsidRPr="005D1558" w:rsidRDefault="00C275B8">
      <w:pPr>
        <w:rPr>
          <w:rFonts w:asciiTheme="minorHAnsi" w:eastAsia="Source Sans Pro" w:hAnsiTheme="minorHAnsi" w:cs="Source Sans Pro"/>
        </w:rPr>
      </w:pPr>
    </w:p>
    <w:p w:rsidR="00C275B8" w:rsidRPr="005D1558" w:rsidRDefault="00C275B8">
      <w:pPr>
        <w:rPr>
          <w:rFonts w:asciiTheme="minorHAnsi" w:eastAsia="Source Sans Pro" w:hAnsiTheme="minorHAnsi" w:cs="Source Sans Pro"/>
        </w:rPr>
      </w:pPr>
    </w:p>
    <w:p w:rsidR="00070EA1" w:rsidRPr="005D1558" w:rsidRDefault="00070EA1">
      <w:pPr>
        <w:rPr>
          <w:rFonts w:asciiTheme="minorHAnsi" w:eastAsia="Source Sans Pro" w:hAnsiTheme="minorHAnsi" w:cs="Source Sans Pro"/>
          <w:b/>
        </w:rPr>
      </w:pPr>
      <w:r w:rsidRPr="005D1558">
        <w:rPr>
          <w:rFonts w:asciiTheme="minorHAnsi" w:eastAsia="Source Sans Pro" w:hAnsiTheme="minorHAnsi" w:cs="Source Sans Pro"/>
          <w:b/>
          <w:noProof/>
          <w:lang w:val="it-IT"/>
        </w:rPr>
        <w:drawing>
          <wp:inline distT="0" distB="0" distL="0" distR="0" wp14:anchorId="4925184D" wp14:editId="2F221C0A">
            <wp:extent cx="3381375" cy="493768"/>
            <wp:effectExtent l="0" t="0" r="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ia di FPP_Marchio Positivo esteso.png"/>
                    <pic:cNvPicPr/>
                  </pic:nvPicPr>
                  <pic:blipFill rotWithShape="1">
                    <a:blip r:embed="rId16" cstate="print">
                      <a:extLst>
                        <a:ext uri="{28A0092B-C50C-407E-A947-70E740481C1C}">
                          <a14:useLocalDpi xmlns:a14="http://schemas.microsoft.com/office/drawing/2010/main" val="0"/>
                        </a:ext>
                      </a:extLst>
                    </a:blip>
                    <a:srcRect l="5491" t="22378" r="4492" b="22368"/>
                    <a:stretch/>
                  </pic:blipFill>
                  <pic:spPr bwMode="auto">
                    <a:xfrm>
                      <a:off x="0" y="0"/>
                      <a:ext cx="3424087" cy="500005"/>
                    </a:xfrm>
                    <a:prstGeom prst="rect">
                      <a:avLst/>
                    </a:prstGeom>
                    <a:ln>
                      <a:noFill/>
                    </a:ln>
                    <a:extLst>
                      <a:ext uri="{53640926-AAD7-44D8-BBD7-CCE9431645EC}">
                        <a14:shadowObscured xmlns:a14="http://schemas.microsoft.com/office/drawing/2010/main"/>
                      </a:ext>
                    </a:extLst>
                  </pic:spPr>
                </pic:pic>
              </a:graphicData>
            </a:graphic>
          </wp:inline>
        </w:drawing>
      </w:r>
    </w:p>
    <w:p w:rsidR="00C275B8" w:rsidRPr="005D1558" w:rsidRDefault="00CC3B20">
      <w:pPr>
        <w:rPr>
          <w:rFonts w:asciiTheme="minorHAnsi" w:eastAsia="Source Sans Pro" w:hAnsiTheme="minorHAnsi" w:cs="Source Sans Pro"/>
          <w:i/>
          <w:sz w:val="20"/>
          <w:szCs w:val="20"/>
        </w:rPr>
      </w:pPr>
      <w:r w:rsidRPr="005D1558">
        <w:rPr>
          <w:rFonts w:asciiTheme="minorHAnsi" w:eastAsia="Source Sans Pro" w:hAnsiTheme="minorHAnsi" w:cs="Source Sans Pro"/>
          <w:i/>
          <w:sz w:val="20"/>
          <w:szCs w:val="20"/>
        </w:rPr>
        <w:t xml:space="preserve">Pensiamo sia un’ottima iniziativa, certi che sarà utile strumento affinché il Terzo Settore man mano comprenda quali le nuove logiche con cui la filantropia, anche in </w:t>
      </w:r>
      <w:proofErr w:type="spellStart"/>
      <w:r w:rsidRPr="005D1558">
        <w:rPr>
          <w:rFonts w:asciiTheme="minorHAnsi" w:eastAsia="Source Sans Pro" w:hAnsiTheme="minorHAnsi" w:cs="Source Sans Pro"/>
          <w:i/>
          <w:sz w:val="20"/>
          <w:szCs w:val="20"/>
        </w:rPr>
        <w:t>italia</w:t>
      </w:r>
      <w:proofErr w:type="spellEnd"/>
      <w:r w:rsidRPr="005D1558">
        <w:rPr>
          <w:rFonts w:asciiTheme="minorHAnsi" w:eastAsia="Source Sans Pro" w:hAnsiTheme="minorHAnsi" w:cs="Source Sans Pro"/>
          <w:i/>
          <w:sz w:val="20"/>
          <w:szCs w:val="20"/>
        </w:rPr>
        <w:t>, sta maturando e possa mettere in atto (e proporsi con) progetti ancor più precisi, incisivi e ricchi di sperimentazione.</w:t>
      </w:r>
    </w:p>
    <w:p w:rsidR="00070EA1" w:rsidRPr="005D1558" w:rsidRDefault="00070EA1" w:rsidP="00070EA1">
      <w:pPr>
        <w:rPr>
          <w:rFonts w:asciiTheme="minorHAnsi" w:eastAsia="Source Sans Pro" w:hAnsiTheme="minorHAnsi" w:cs="Source Sans Pro"/>
          <w:b/>
          <w:sz w:val="20"/>
          <w:szCs w:val="20"/>
        </w:rPr>
      </w:pPr>
      <w:r w:rsidRPr="005D1558">
        <w:rPr>
          <w:rFonts w:asciiTheme="minorHAnsi" w:eastAsia="Source Sans Pro" w:hAnsiTheme="minorHAnsi" w:cs="Source Sans Pro"/>
          <w:b/>
          <w:sz w:val="20"/>
          <w:szCs w:val="20"/>
          <w:highlight w:val="white"/>
        </w:rPr>
        <w:t>Marina Pittini, Presidente</w:t>
      </w:r>
      <w:r w:rsidRPr="005D1558">
        <w:rPr>
          <w:rFonts w:asciiTheme="minorHAnsi" w:eastAsia="Source Sans Pro" w:hAnsiTheme="minorHAnsi" w:cs="Source Sans Pro"/>
          <w:sz w:val="20"/>
          <w:szCs w:val="20"/>
          <w:highlight w:val="white"/>
        </w:rPr>
        <w:t xml:space="preserve"> della</w:t>
      </w:r>
      <w:proofErr w:type="gramStart"/>
      <w:r w:rsidRPr="005D1558">
        <w:rPr>
          <w:rFonts w:asciiTheme="minorHAnsi" w:eastAsia="Source Sans Pro" w:hAnsiTheme="minorHAnsi" w:cs="Source Sans Pro"/>
          <w:sz w:val="20"/>
          <w:szCs w:val="20"/>
          <w:highlight w:val="white"/>
        </w:rPr>
        <w:t xml:space="preserve"> </w:t>
      </w:r>
      <w:r w:rsidRPr="005D1558">
        <w:rPr>
          <w:rFonts w:asciiTheme="minorHAnsi" w:eastAsia="Source Sans Pro" w:hAnsiTheme="minorHAnsi" w:cs="Source Sans Pro"/>
          <w:b/>
          <w:sz w:val="20"/>
          <w:szCs w:val="20"/>
        </w:rPr>
        <w:t xml:space="preserve"> </w:t>
      </w:r>
      <w:proofErr w:type="gramEnd"/>
      <w:r w:rsidRPr="005D1558">
        <w:rPr>
          <w:rFonts w:asciiTheme="minorHAnsi" w:eastAsia="Source Sans Pro" w:hAnsiTheme="minorHAnsi" w:cs="Source Sans Pro"/>
          <w:b/>
          <w:sz w:val="20"/>
          <w:szCs w:val="20"/>
        </w:rPr>
        <w:t>FONDAZIONE PIETRO PITTINI</w:t>
      </w:r>
    </w:p>
    <w:p w:rsidR="00767EB2" w:rsidRPr="005D1558" w:rsidRDefault="00767EB2">
      <w:pPr>
        <w:rPr>
          <w:rFonts w:asciiTheme="minorHAnsi" w:eastAsia="Source Sans Pro" w:hAnsiTheme="minorHAnsi" w:cs="Source Sans Pro"/>
          <w:b/>
          <w:color w:val="0000FF"/>
          <w:sz w:val="28"/>
          <w:szCs w:val="28"/>
        </w:rPr>
      </w:pPr>
    </w:p>
    <w:p w:rsidR="005D1558" w:rsidRDefault="005D1558">
      <w:pPr>
        <w:rPr>
          <w:rFonts w:asciiTheme="minorHAnsi" w:eastAsia="Source Sans Pro" w:hAnsiTheme="minorHAnsi" w:cs="Source Sans Pro"/>
          <w:b/>
          <w:color w:val="0000FF"/>
          <w:sz w:val="28"/>
          <w:szCs w:val="28"/>
        </w:rPr>
      </w:pPr>
    </w:p>
    <w:p w:rsidR="005D1558" w:rsidRDefault="005D1558">
      <w:pPr>
        <w:rPr>
          <w:rFonts w:asciiTheme="minorHAnsi" w:eastAsia="Source Sans Pro" w:hAnsiTheme="minorHAnsi" w:cs="Source Sans Pro"/>
          <w:b/>
          <w:color w:val="0000FF"/>
          <w:sz w:val="28"/>
          <w:szCs w:val="28"/>
        </w:rPr>
      </w:pPr>
    </w:p>
    <w:p w:rsidR="00C275B8" w:rsidRPr="005D1558" w:rsidRDefault="00CC3B20">
      <w:pPr>
        <w:rPr>
          <w:rFonts w:asciiTheme="minorHAnsi" w:eastAsia="Source Sans Pro" w:hAnsiTheme="minorHAnsi" w:cs="Source Sans Pro"/>
          <w:b/>
          <w:color w:val="0000FF"/>
          <w:sz w:val="28"/>
          <w:szCs w:val="28"/>
        </w:rPr>
      </w:pPr>
      <w:r w:rsidRPr="005D1558">
        <w:rPr>
          <w:rFonts w:asciiTheme="minorHAnsi" w:eastAsia="Source Sans Pro" w:hAnsiTheme="minorHAnsi" w:cs="Source Sans Pro"/>
          <w:b/>
          <w:color w:val="0000FF"/>
          <w:sz w:val="28"/>
          <w:szCs w:val="28"/>
        </w:rPr>
        <w:t>ALTRI STAKEHOLDER</w:t>
      </w:r>
    </w:p>
    <w:p w:rsidR="00C275B8" w:rsidRPr="005D1558" w:rsidRDefault="00C275B8">
      <w:pPr>
        <w:rPr>
          <w:rFonts w:asciiTheme="minorHAnsi" w:eastAsia="Source Sans Pro" w:hAnsiTheme="minorHAnsi" w:cs="Source Sans Pro"/>
        </w:rPr>
      </w:pPr>
    </w:p>
    <w:p w:rsidR="00C275B8" w:rsidRPr="005D1558" w:rsidRDefault="00CC3B20">
      <w:pPr>
        <w:rPr>
          <w:rFonts w:asciiTheme="minorHAnsi" w:eastAsia="Source Sans Pro" w:hAnsiTheme="minorHAnsi" w:cs="Source Sans Pro"/>
          <w:b/>
        </w:rPr>
      </w:pPr>
      <w:r w:rsidRPr="005D1558">
        <w:rPr>
          <w:rFonts w:asciiTheme="minorHAnsi" w:eastAsia="Source Sans Pro" w:hAnsiTheme="minorHAnsi" w:cs="Source Sans Pro"/>
          <w:b/>
        </w:rPr>
        <w:t>SOCIALFARE - CENTRO PER L’INNOVAZIONE SOCIALE</w:t>
      </w:r>
    </w:p>
    <w:p w:rsidR="00C275B8" w:rsidRPr="005D1558" w:rsidRDefault="00CC3B20">
      <w:pPr>
        <w:rPr>
          <w:rFonts w:asciiTheme="minorHAnsi" w:eastAsia="Source Sans Pro" w:hAnsiTheme="minorHAnsi" w:cs="Source Sans Pro"/>
        </w:rPr>
      </w:pPr>
      <w:r w:rsidRPr="005D1558">
        <w:rPr>
          <w:rFonts w:asciiTheme="minorHAnsi" w:eastAsia="Source Sans Pro" w:hAnsiTheme="minorHAnsi" w:cs="Source Sans Pro"/>
        </w:rPr>
        <w:t xml:space="preserve">Laura </w:t>
      </w:r>
      <w:proofErr w:type="spellStart"/>
      <w:r w:rsidRPr="005D1558">
        <w:rPr>
          <w:rFonts w:asciiTheme="minorHAnsi" w:eastAsia="Source Sans Pro" w:hAnsiTheme="minorHAnsi" w:cs="Source Sans Pro"/>
        </w:rPr>
        <w:t>Orestano</w:t>
      </w:r>
      <w:proofErr w:type="spellEnd"/>
      <w:r w:rsidRPr="005D1558">
        <w:rPr>
          <w:rFonts w:asciiTheme="minorHAnsi" w:eastAsia="Source Sans Pro" w:hAnsiTheme="minorHAnsi" w:cs="Source Sans Pro"/>
        </w:rPr>
        <w:t>, CEO</w:t>
      </w:r>
    </w:p>
    <w:p w:rsidR="00C275B8" w:rsidRPr="005D1558" w:rsidRDefault="00C275B8">
      <w:pPr>
        <w:rPr>
          <w:rFonts w:asciiTheme="minorHAnsi" w:eastAsia="Source Sans Pro" w:hAnsiTheme="minorHAnsi" w:cs="Source Sans Pro"/>
        </w:rPr>
      </w:pPr>
    </w:p>
    <w:p w:rsidR="00C275B8" w:rsidRPr="005D1558" w:rsidRDefault="00CC3B20">
      <w:pPr>
        <w:rPr>
          <w:rFonts w:asciiTheme="minorHAnsi" w:eastAsia="Source Sans Pro" w:hAnsiTheme="minorHAnsi" w:cs="Source Sans Pro"/>
          <w:i/>
          <w:sz w:val="20"/>
          <w:szCs w:val="20"/>
        </w:rPr>
      </w:pPr>
      <w:r w:rsidRPr="005D1558">
        <w:rPr>
          <w:rFonts w:asciiTheme="minorHAnsi" w:eastAsia="Source Sans Pro" w:hAnsiTheme="minorHAnsi" w:cs="Source Sans Pro"/>
          <w:i/>
          <w:sz w:val="20"/>
          <w:szCs w:val="20"/>
        </w:rPr>
        <w:t xml:space="preserve">L’ecosistema filantropico italiano ed europeo è stakeholder chiave per la costruzione di nuovi modelli di riferimento a impatto sociale. Per sostenere tale ruolo, l’interazione filantropica richiede nuove competenze e conoscenza dei sistemi complessi che caratterizzano il Terzo Settore. </w:t>
      </w:r>
      <w:r w:rsidRPr="005D1558">
        <w:rPr>
          <w:rFonts w:asciiTheme="minorHAnsi" w:eastAsia="Source Sans Pro" w:hAnsiTheme="minorHAnsi" w:cs="Source Sans Pro"/>
          <w:i/>
          <w:sz w:val="20"/>
          <w:szCs w:val="20"/>
        </w:rPr>
        <w:br/>
        <w:t xml:space="preserve">Italia non profit sostiene, con la nuova offerta, il mondo filantropico fornendo conoscenza multi-dimensionale </w:t>
      </w:r>
      <w:proofErr w:type="gramStart"/>
      <w:r w:rsidRPr="005D1558">
        <w:rPr>
          <w:rFonts w:asciiTheme="minorHAnsi" w:eastAsia="Source Sans Pro" w:hAnsiTheme="minorHAnsi" w:cs="Source Sans Pro"/>
          <w:i/>
          <w:sz w:val="20"/>
          <w:szCs w:val="20"/>
        </w:rPr>
        <w:t>ed</w:t>
      </w:r>
      <w:proofErr w:type="gramEnd"/>
      <w:r w:rsidRPr="005D1558">
        <w:rPr>
          <w:rFonts w:asciiTheme="minorHAnsi" w:eastAsia="Source Sans Pro" w:hAnsiTheme="minorHAnsi" w:cs="Source Sans Pro"/>
          <w:i/>
          <w:sz w:val="20"/>
          <w:szCs w:val="20"/>
        </w:rPr>
        <w:t xml:space="preserve"> data </w:t>
      </w:r>
      <w:proofErr w:type="spellStart"/>
      <w:r w:rsidRPr="005D1558">
        <w:rPr>
          <w:rFonts w:asciiTheme="minorHAnsi" w:eastAsia="Source Sans Pro" w:hAnsiTheme="minorHAnsi" w:cs="Source Sans Pro"/>
          <w:i/>
          <w:sz w:val="20"/>
          <w:szCs w:val="20"/>
        </w:rPr>
        <w:t>driven</w:t>
      </w:r>
      <w:proofErr w:type="spellEnd"/>
      <w:r w:rsidRPr="005D1558">
        <w:rPr>
          <w:rFonts w:asciiTheme="minorHAnsi" w:eastAsia="Source Sans Pro" w:hAnsiTheme="minorHAnsi" w:cs="Source Sans Pro"/>
          <w:i/>
          <w:sz w:val="20"/>
          <w:szCs w:val="20"/>
        </w:rPr>
        <w:t xml:space="preserve"> a supporto di nuove prassi e per accompagnare il disegno di nuovi modelli decisionali e strategici.</w:t>
      </w:r>
    </w:p>
    <w:p w:rsidR="00C275B8" w:rsidRPr="005D1558" w:rsidRDefault="00C275B8">
      <w:pPr>
        <w:rPr>
          <w:rFonts w:asciiTheme="minorHAnsi" w:eastAsia="Source Sans Pro" w:hAnsiTheme="minorHAnsi" w:cs="Source Sans Pro"/>
        </w:rPr>
      </w:pPr>
    </w:p>
    <w:p w:rsidR="00C275B8" w:rsidRPr="005D1558" w:rsidRDefault="00C275B8">
      <w:pPr>
        <w:rPr>
          <w:rFonts w:asciiTheme="minorHAnsi" w:eastAsia="Source Sans Pro" w:hAnsiTheme="minorHAnsi" w:cs="Source Sans Pro"/>
        </w:rPr>
      </w:pPr>
    </w:p>
    <w:p w:rsidR="00C275B8" w:rsidRPr="005D1558" w:rsidRDefault="00CC3B20">
      <w:pPr>
        <w:rPr>
          <w:rFonts w:asciiTheme="minorHAnsi" w:eastAsia="Source Sans Pro" w:hAnsiTheme="minorHAnsi" w:cs="Source Sans Pro"/>
          <w:b/>
        </w:rPr>
      </w:pPr>
      <w:r w:rsidRPr="005D1558">
        <w:rPr>
          <w:rFonts w:asciiTheme="minorHAnsi" w:eastAsia="Source Sans Pro" w:hAnsiTheme="minorHAnsi" w:cs="Source Sans Pro"/>
          <w:b/>
        </w:rPr>
        <w:t>ASSIF - ASSOCIAZIONE ITALIANA FUNDRAISER</w:t>
      </w:r>
    </w:p>
    <w:p w:rsidR="00C275B8" w:rsidRPr="005D1558" w:rsidRDefault="00CC3B20">
      <w:pPr>
        <w:rPr>
          <w:rFonts w:asciiTheme="minorHAnsi" w:eastAsia="Source Sans Pro" w:hAnsiTheme="minorHAnsi" w:cs="Source Sans Pro"/>
        </w:rPr>
      </w:pPr>
      <w:r w:rsidRPr="005D1558">
        <w:rPr>
          <w:rFonts w:asciiTheme="minorHAnsi" w:eastAsia="Source Sans Pro" w:hAnsiTheme="minorHAnsi" w:cs="Source Sans Pro"/>
        </w:rPr>
        <w:t xml:space="preserve">Nicola </w:t>
      </w:r>
      <w:proofErr w:type="spellStart"/>
      <w:r w:rsidRPr="005D1558">
        <w:rPr>
          <w:rFonts w:asciiTheme="minorHAnsi" w:eastAsia="Source Sans Pro" w:hAnsiTheme="minorHAnsi" w:cs="Source Sans Pro"/>
        </w:rPr>
        <w:t>Bedogni</w:t>
      </w:r>
      <w:proofErr w:type="spellEnd"/>
      <w:r w:rsidRPr="005D1558">
        <w:rPr>
          <w:rFonts w:asciiTheme="minorHAnsi" w:eastAsia="Source Sans Pro" w:hAnsiTheme="minorHAnsi" w:cs="Source Sans Pro"/>
        </w:rPr>
        <w:t>, Presidente</w:t>
      </w:r>
      <w:r w:rsidRPr="005D1558">
        <w:rPr>
          <w:rFonts w:asciiTheme="minorHAnsi" w:eastAsia="Source Sans Pro" w:hAnsiTheme="minorHAnsi" w:cs="Source Sans Pro"/>
        </w:rPr>
        <w:br/>
      </w:r>
    </w:p>
    <w:p w:rsidR="00C275B8" w:rsidRPr="005D1558" w:rsidRDefault="00CC3B20">
      <w:pPr>
        <w:rPr>
          <w:rFonts w:asciiTheme="minorHAnsi" w:eastAsia="Source Sans Pro" w:hAnsiTheme="minorHAnsi" w:cs="Source Sans Pro"/>
          <w:i/>
          <w:sz w:val="20"/>
          <w:szCs w:val="20"/>
        </w:rPr>
      </w:pPr>
      <w:r w:rsidRPr="005D1558">
        <w:rPr>
          <w:rFonts w:asciiTheme="minorHAnsi" w:eastAsia="Source Sans Pro" w:hAnsiTheme="minorHAnsi" w:cs="Source Sans Pro"/>
          <w:i/>
          <w:sz w:val="20"/>
          <w:szCs w:val="20"/>
        </w:rPr>
        <w:t xml:space="preserve">Come ASSIF - Associazione Italiana Fundraiser </w:t>
      </w:r>
      <w:proofErr w:type="gramStart"/>
      <w:r w:rsidRPr="005D1558">
        <w:rPr>
          <w:rFonts w:asciiTheme="minorHAnsi" w:eastAsia="Source Sans Pro" w:hAnsiTheme="minorHAnsi" w:cs="Source Sans Pro"/>
          <w:i/>
          <w:sz w:val="20"/>
          <w:szCs w:val="20"/>
        </w:rPr>
        <w:t>crediamo</w:t>
      </w:r>
      <w:proofErr w:type="gramEnd"/>
      <w:r w:rsidRPr="005D1558">
        <w:rPr>
          <w:rFonts w:asciiTheme="minorHAnsi" w:eastAsia="Source Sans Pro" w:hAnsiTheme="minorHAnsi" w:cs="Source Sans Pro"/>
          <w:i/>
          <w:sz w:val="20"/>
          <w:szCs w:val="20"/>
        </w:rPr>
        <w:t xml:space="preserve"> fermamente nell’importanza che il Terzo Settore, e con esso la cultura del dono, rivestono nella società italiana contemporanea. </w:t>
      </w:r>
      <w:r w:rsidRPr="005D1558">
        <w:rPr>
          <w:rFonts w:asciiTheme="minorHAnsi" w:eastAsia="Source Sans Pro" w:hAnsiTheme="minorHAnsi" w:cs="Source Sans Pro"/>
          <w:i/>
          <w:sz w:val="20"/>
          <w:szCs w:val="20"/>
        </w:rPr>
        <w:br/>
        <w:t xml:space="preserve">La directory digitale di Italia non profit sulla Filantropia Istituzionale e tutta l'attività di ricerca e mappatura </w:t>
      </w:r>
      <w:proofErr w:type="gramStart"/>
      <w:r w:rsidRPr="005D1558">
        <w:rPr>
          <w:rFonts w:asciiTheme="minorHAnsi" w:eastAsia="Source Sans Pro" w:hAnsiTheme="minorHAnsi" w:cs="Source Sans Pro"/>
          <w:i/>
          <w:sz w:val="20"/>
          <w:szCs w:val="20"/>
        </w:rPr>
        <w:t>ad</w:t>
      </w:r>
      <w:proofErr w:type="gramEnd"/>
      <w:r w:rsidRPr="005D1558">
        <w:rPr>
          <w:rFonts w:asciiTheme="minorHAnsi" w:eastAsia="Source Sans Pro" w:hAnsiTheme="minorHAnsi" w:cs="Source Sans Pro"/>
          <w:i/>
          <w:sz w:val="20"/>
          <w:szCs w:val="20"/>
        </w:rPr>
        <w:t xml:space="preserve"> essa connessa, rappresentano per il mondo del </w:t>
      </w:r>
      <w:proofErr w:type="spellStart"/>
      <w:r w:rsidRPr="005D1558">
        <w:rPr>
          <w:rFonts w:asciiTheme="minorHAnsi" w:eastAsia="Source Sans Pro" w:hAnsiTheme="minorHAnsi" w:cs="Source Sans Pro"/>
          <w:i/>
          <w:sz w:val="20"/>
          <w:szCs w:val="20"/>
        </w:rPr>
        <w:t>fundraising</w:t>
      </w:r>
      <w:proofErr w:type="spellEnd"/>
      <w:r w:rsidRPr="005D1558">
        <w:rPr>
          <w:rFonts w:asciiTheme="minorHAnsi" w:eastAsia="Source Sans Pro" w:hAnsiTheme="minorHAnsi" w:cs="Source Sans Pro"/>
          <w:i/>
          <w:sz w:val="20"/>
          <w:szCs w:val="20"/>
        </w:rPr>
        <w:t xml:space="preserve"> un punto di riferimento indispensabile per conoscere un mercato così importante e orientarlo nel lavoro quotidiano: è un’opportunità profondamente strategica perché consente al comparto della raccolta fondi di avere a disposizione informazioni aggiornate e sempre accessibili. </w:t>
      </w:r>
      <w:r w:rsidRPr="005D1558">
        <w:rPr>
          <w:rFonts w:asciiTheme="minorHAnsi" w:eastAsia="Source Sans Pro" w:hAnsiTheme="minorHAnsi" w:cs="Source Sans Pro"/>
          <w:i/>
          <w:sz w:val="20"/>
          <w:szCs w:val="20"/>
        </w:rPr>
        <w:br/>
        <w:t xml:space="preserve">Come Presidente ASSIF, </w:t>
      </w:r>
      <w:proofErr w:type="gramStart"/>
      <w:r w:rsidRPr="005D1558">
        <w:rPr>
          <w:rFonts w:asciiTheme="minorHAnsi" w:eastAsia="Source Sans Pro" w:hAnsiTheme="minorHAnsi" w:cs="Source Sans Pro"/>
          <w:i/>
          <w:sz w:val="20"/>
          <w:szCs w:val="20"/>
        </w:rPr>
        <w:t>a</w:t>
      </w:r>
      <w:proofErr w:type="gramEnd"/>
      <w:r w:rsidRPr="005D1558">
        <w:rPr>
          <w:rFonts w:asciiTheme="minorHAnsi" w:eastAsia="Source Sans Pro" w:hAnsiTheme="minorHAnsi" w:cs="Source Sans Pro"/>
          <w:i/>
          <w:sz w:val="20"/>
          <w:szCs w:val="20"/>
        </w:rPr>
        <w:t xml:space="preserve"> nome di tutta l’associazione, saluto con grande entusiasmo la "Filantropia Istituzionale" finalmente "accessibile" e rinnovo tutta la nostra disponibilità a condividerne i risultati per raggiungere quanti più </w:t>
      </w:r>
      <w:proofErr w:type="spellStart"/>
      <w:r w:rsidRPr="005D1558">
        <w:rPr>
          <w:rFonts w:asciiTheme="minorHAnsi" w:eastAsia="Source Sans Pro" w:hAnsiTheme="minorHAnsi" w:cs="Source Sans Pro"/>
          <w:i/>
          <w:sz w:val="20"/>
          <w:szCs w:val="20"/>
        </w:rPr>
        <w:t>fundraiser</w:t>
      </w:r>
      <w:proofErr w:type="spellEnd"/>
      <w:r w:rsidRPr="005D1558">
        <w:rPr>
          <w:rFonts w:asciiTheme="minorHAnsi" w:eastAsia="Source Sans Pro" w:hAnsiTheme="minorHAnsi" w:cs="Source Sans Pro"/>
          <w:i/>
          <w:sz w:val="20"/>
          <w:szCs w:val="20"/>
        </w:rPr>
        <w:t xml:space="preserve"> possibili</w:t>
      </w:r>
    </w:p>
    <w:p w:rsidR="00C275B8" w:rsidRDefault="00C275B8">
      <w:pPr>
        <w:rPr>
          <w:rFonts w:ascii="Source Sans Pro" w:eastAsia="Source Sans Pro" w:hAnsi="Source Sans Pro" w:cs="Source Sans Pro"/>
        </w:rPr>
      </w:pPr>
    </w:p>
    <w:p w:rsidR="00C275B8" w:rsidRPr="00EF234E" w:rsidRDefault="00C275B8">
      <w:pPr>
        <w:rPr>
          <w:rFonts w:asciiTheme="minorHAnsi" w:eastAsia="Source Sans Pro" w:hAnsiTheme="minorHAnsi" w:cs="Source Sans Pro"/>
          <w:b/>
        </w:rPr>
      </w:pPr>
    </w:p>
    <w:p w:rsidR="00EF234E" w:rsidRPr="00EF234E" w:rsidRDefault="00EF234E">
      <w:pPr>
        <w:rPr>
          <w:rFonts w:asciiTheme="minorHAnsi" w:eastAsia="Source Sans Pro" w:hAnsiTheme="minorHAnsi" w:cs="Source Sans Pro"/>
          <w:b/>
        </w:rPr>
      </w:pPr>
      <w:r w:rsidRPr="00EF234E">
        <w:rPr>
          <w:rFonts w:asciiTheme="minorHAnsi" w:eastAsia="Source Sans Pro" w:hAnsiTheme="minorHAnsi" w:cs="Source Sans Pro"/>
          <w:b/>
        </w:rPr>
        <w:t>GRUPPO COOPERATIVO CGM</w:t>
      </w:r>
    </w:p>
    <w:p w:rsidR="00EF234E" w:rsidRPr="00EF234E" w:rsidRDefault="00EF234E">
      <w:pPr>
        <w:rPr>
          <w:rFonts w:asciiTheme="minorHAnsi" w:eastAsia="Source Sans Pro" w:hAnsiTheme="minorHAnsi" w:cs="Source Sans Pro"/>
        </w:rPr>
      </w:pPr>
      <w:r w:rsidRPr="00EF234E">
        <w:rPr>
          <w:rFonts w:asciiTheme="minorHAnsi" w:eastAsia="Source Sans Pro" w:hAnsiTheme="minorHAnsi" w:cs="Source Sans Pro"/>
        </w:rPr>
        <w:t>Stefano Granata, Presidente</w:t>
      </w:r>
    </w:p>
    <w:p w:rsidR="00C275B8" w:rsidRDefault="00C275B8">
      <w:pPr>
        <w:rPr>
          <w:rFonts w:ascii="Source Sans Pro" w:eastAsia="Source Sans Pro" w:hAnsi="Source Sans Pro" w:cs="Source Sans Pro"/>
        </w:rPr>
      </w:pPr>
    </w:p>
    <w:p w:rsidR="00EF234E" w:rsidRPr="00EF234E" w:rsidRDefault="00B21DA2" w:rsidP="00EF234E">
      <w:pPr>
        <w:rPr>
          <w:rFonts w:asciiTheme="minorHAnsi" w:eastAsia="Source Sans Pro" w:hAnsiTheme="minorHAnsi" w:cs="Source Sans Pro"/>
          <w:i/>
          <w:sz w:val="20"/>
          <w:szCs w:val="20"/>
        </w:rPr>
      </w:pPr>
      <w:r>
        <w:rPr>
          <w:rFonts w:asciiTheme="minorHAnsi" w:eastAsia="Source Sans Pro" w:hAnsiTheme="minorHAnsi" w:cs="Source Sans Pro"/>
          <w:i/>
          <w:sz w:val="20"/>
          <w:szCs w:val="20"/>
        </w:rPr>
        <w:t>Desidero</w:t>
      </w:r>
      <w:bookmarkStart w:id="0" w:name="_GoBack"/>
      <w:bookmarkEnd w:id="0"/>
      <w:r w:rsidR="00EF234E" w:rsidRPr="00EF234E">
        <w:rPr>
          <w:rFonts w:asciiTheme="minorHAnsi" w:eastAsia="Source Sans Pro" w:hAnsiTheme="minorHAnsi" w:cs="Source Sans Pro"/>
          <w:i/>
          <w:sz w:val="20"/>
          <w:szCs w:val="20"/>
        </w:rPr>
        <w:t xml:space="preserve"> esprimere un plauso alla scelta strategica di Italia Non Profit orientata all’implementazione di una nuova sezione dedicata alla filantropia istituzionale all’interno della piattaforma. </w:t>
      </w:r>
    </w:p>
    <w:p w:rsidR="00EF234E" w:rsidRPr="00EF234E" w:rsidRDefault="00EF234E" w:rsidP="00EF234E">
      <w:pPr>
        <w:rPr>
          <w:rFonts w:asciiTheme="minorHAnsi" w:eastAsia="Source Sans Pro" w:hAnsiTheme="minorHAnsi" w:cs="Source Sans Pro"/>
          <w:i/>
          <w:sz w:val="20"/>
          <w:szCs w:val="20"/>
        </w:rPr>
      </w:pPr>
      <w:r w:rsidRPr="00EF234E">
        <w:rPr>
          <w:rFonts w:asciiTheme="minorHAnsi" w:eastAsia="Source Sans Pro" w:hAnsiTheme="minorHAnsi" w:cs="Source Sans Pro"/>
          <w:i/>
          <w:sz w:val="20"/>
          <w:szCs w:val="20"/>
        </w:rPr>
        <w:t xml:space="preserve">Le fondazioni sono tra i principali interlocutori per il Terzo settore italiano e avere oggi uno strumento di facile consultazione non potrà che migliorare il livello di accesso a questa tipologia di risorse, la trasparenza degli obiettivi perseguiti e la conoscenza da parte di un pubblico sempre più ampio del lavoro svolto da queste istituzioni per i loro territori e le comunità di riferimento. </w:t>
      </w:r>
    </w:p>
    <w:p w:rsidR="00EF234E" w:rsidRPr="00EF234E" w:rsidRDefault="00EF234E" w:rsidP="00EF234E">
      <w:pPr>
        <w:rPr>
          <w:rFonts w:asciiTheme="minorHAnsi" w:eastAsia="Source Sans Pro" w:hAnsiTheme="minorHAnsi" w:cs="Source Sans Pro"/>
          <w:i/>
          <w:sz w:val="20"/>
          <w:szCs w:val="20"/>
        </w:rPr>
      </w:pPr>
      <w:r w:rsidRPr="00EF234E">
        <w:rPr>
          <w:rFonts w:asciiTheme="minorHAnsi" w:eastAsia="Source Sans Pro" w:hAnsiTheme="minorHAnsi" w:cs="Source Sans Pro"/>
          <w:i/>
          <w:sz w:val="20"/>
          <w:szCs w:val="20"/>
        </w:rPr>
        <w:t xml:space="preserve">Un </w:t>
      </w:r>
      <w:proofErr w:type="gramStart"/>
      <w:r w:rsidRPr="00EF234E">
        <w:rPr>
          <w:rFonts w:asciiTheme="minorHAnsi" w:eastAsia="Source Sans Pro" w:hAnsiTheme="minorHAnsi" w:cs="Source Sans Pro"/>
          <w:i/>
          <w:sz w:val="20"/>
          <w:szCs w:val="20"/>
        </w:rPr>
        <w:t>ulteriore</w:t>
      </w:r>
      <w:proofErr w:type="gramEnd"/>
      <w:r w:rsidRPr="00EF234E">
        <w:rPr>
          <w:rFonts w:asciiTheme="minorHAnsi" w:eastAsia="Source Sans Pro" w:hAnsiTheme="minorHAnsi" w:cs="Source Sans Pro"/>
          <w:i/>
          <w:sz w:val="20"/>
          <w:szCs w:val="20"/>
        </w:rPr>
        <w:t xml:space="preserve"> tassello che va meritoriamente a completare l’importante lavoro svolto sin qui da Italia Non Profit.</w:t>
      </w:r>
    </w:p>
    <w:p w:rsidR="00C275B8" w:rsidRDefault="00CC3B20">
      <w:pPr>
        <w:rPr>
          <w:rFonts w:ascii="Source Sans Pro" w:eastAsia="Source Sans Pro" w:hAnsi="Source Sans Pro" w:cs="Source Sans Pro"/>
        </w:rPr>
      </w:pPr>
      <w:r>
        <w:rPr>
          <w:rFonts w:ascii="Source Sans Pro" w:eastAsia="Source Sans Pro" w:hAnsi="Source Sans Pro" w:cs="Source Sans Pro"/>
        </w:rPr>
        <w:br/>
      </w:r>
      <w:r>
        <w:rPr>
          <w:rFonts w:ascii="Source Sans Pro" w:eastAsia="Source Sans Pro" w:hAnsi="Source Sans Pro" w:cs="Source Sans Pro"/>
        </w:rPr>
        <w:br/>
      </w:r>
    </w:p>
    <w:p w:rsidR="00C275B8" w:rsidRDefault="00C275B8">
      <w:pPr>
        <w:rPr>
          <w:rFonts w:ascii="Source Sans Pro" w:eastAsia="Source Sans Pro" w:hAnsi="Source Sans Pro" w:cs="Source Sans Pro"/>
        </w:rPr>
      </w:pPr>
    </w:p>
    <w:sectPr w:rsidR="00C275B8">
      <w:headerReference w:type="default" r:id="rId17"/>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721" w:rsidRDefault="00F57721" w:rsidP="001F3848">
      <w:pPr>
        <w:spacing w:line="240" w:lineRule="auto"/>
      </w:pPr>
      <w:r>
        <w:separator/>
      </w:r>
    </w:p>
  </w:endnote>
  <w:endnote w:type="continuationSeparator" w:id="0">
    <w:p w:rsidR="00F57721" w:rsidRDefault="00F57721" w:rsidP="001F38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00004FF" w:usb2="00000000" w:usb3="00000000" w:csb0="0000019F" w:csb1="00000000"/>
  </w:font>
  <w:font w:name="Source Sans Pro">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721" w:rsidRDefault="00F57721" w:rsidP="001F3848">
      <w:pPr>
        <w:spacing w:line="240" w:lineRule="auto"/>
      </w:pPr>
      <w:r>
        <w:separator/>
      </w:r>
    </w:p>
  </w:footnote>
  <w:footnote w:type="continuationSeparator" w:id="0">
    <w:p w:rsidR="00F57721" w:rsidRDefault="00F57721" w:rsidP="001F384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848" w:rsidRDefault="001F3848" w:rsidP="001F3848">
    <w:pPr>
      <w:pStyle w:val="Intestazione"/>
      <w:jc w:val="center"/>
    </w:pPr>
  </w:p>
  <w:p w:rsidR="001F3848" w:rsidRDefault="001F3848" w:rsidP="001F3848">
    <w:pPr>
      <w:pStyle w:val="Intestazione"/>
      <w:jc w:val="center"/>
    </w:pPr>
    <w:r>
      <w:rPr>
        <w:noProof/>
        <w:lang w:val="it-IT"/>
      </w:rPr>
      <w:drawing>
        <wp:inline distT="0" distB="0" distL="0" distR="0">
          <wp:extent cx="1162050" cy="1003282"/>
          <wp:effectExtent l="0" t="0" r="0" b="698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Italia non profit 300x300.png"/>
                  <pic:cNvPicPr/>
                </pic:nvPicPr>
                <pic:blipFill rotWithShape="1">
                  <a:blip r:embed="rId1">
                    <a:extLst>
                      <a:ext uri="{28A0092B-C50C-407E-A947-70E740481C1C}">
                        <a14:useLocalDpi xmlns:a14="http://schemas.microsoft.com/office/drawing/2010/main" val="0"/>
                      </a:ext>
                    </a:extLst>
                  </a:blip>
                  <a:srcRect l="6500" t="12000" r="7500" b="13750"/>
                  <a:stretch/>
                </pic:blipFill>
                <pic:spPr bwMode="auto">
                  <a:xfrm>
                    <a:off x="0" y="0"/>
                    <a:ext cx="1162110" cy="1003334"/>
                  </a:xfrm>
                  <a:prstGeom prst="rect">
                    <a:avLst/>
                  </a:prstGeom>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C275B8"/>
    <w:rsid w:val="00070EA1"/>
    <w:rsid w:val="001F3848"/>
    <w:rsid w:val="00282D11"/>
    <w:rsid w:val="0036229B"/>
    <w:rsid w:val="004F1CC8"/>
    <w:rsid w:val="005D1558"/>
    <w:rsid w:val="00767EB2"/>
    <w:rsid w:val="007F7E5B"/>
    <w:rsid w:val="008D7517"/>
    <w:rsid w:val="00A34B17"/>
    <w:rsid w:val="00B21DA2"/>
    <w:rsid w:val="00C275B8"/>
    <w:rsid w:val="00CC3B20"/>
    <w:rsid w:val="00E81C1A"/>
    <w:rsid w:val="00EF234E"/>
    <w:rsid w:val="00F577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00" w:after="120"/>
      <w:outlineLvl w:val="0"/>
    </w:pPr>
    <w:rPr>
      <w:sz w:val="40"/>
      <w:szCs w:val="40"/>
    </w:rPr>
  </w:style>
  <w:style w:type="paragraph" w:styleId="Titolo2">
    <w:name w:val="heading 2"/>
    <w:basedOn w:val="Normale"/>
    <w:next w:val="Normale"/>
    <w:pPr>
      <w:keepNext/>
      <w:keepLines/>
      <w:spacing w:before="360" w:after="120"/>
      <w:outlineLvl w:val="1"/>
    </w:pPr>
    <w:rPr>
      <w:sz w:val="32"/>
      <w:szCs w:val="32"/>
    </w:rPr>
  </w:style>
  <w:style w:type="paragraph" w:styleId="Titolo3">
    <w:name w:val="heading 3"/>
    <w:basedOn w:val="Normale"/>
    <w:next w:val="Normale"/>
    <w:pPr>
      <w:keepNext/>
      <w:keepLines/>
      <w:spacing w:before="320" w:after="80"/>
      <w:outlineLvl w:val="2"/>
    </w:pPr>
    <w:rPr>
      <w:color w:val="434343"/>
      <w:sz w:val="28"/>
      <w:szCs w:val="28"/>
    </w:rPr>
  </w:style>
  <w:style w:type="paragraph" w:styleId="Titolo4">
    <w:name w:val="heading 4"/>
    <w:basedOn w:val="Normale"/>
    <w:next w:val="Normale"/>
    <w:pPr>
      <w:keepNext/>
      <w:keepLines/>
      <w:spacing w:before="280" w:after="80"/>
      <w:outlineLvl w:val="3"/>
    </w:pPr>
    <w:rPr>
      <w:color w:val="666666"/>
      <w:sz w:val="24"/>
      <w:szCs w:val="24"/>
    </w:rPr>
  </w:style>
  <w:style w:type="paragraph" w:styleId="Titolo5">
    <w:name w:val="heading 5"/>
    <w:basedOn w:val="Normale"/>
    <w:next w:val="Normale"/>
    <w:pPr>
      <w:keepNext/>
      <w:keepLines/>
      <w:spacing w:before="240" w:after="80"/>
      <w:outlineLvl w:val="4"/>
    </w:pPr>
    <w:rPr>
      <w:color w:val="666666"/>
    </w:rPr>
  </w:style>
  <w:style w:type="paragraph" w:styleId="Titolo6">
    <w:name w:val="heading 6"/>
    <w:basedOn w:val="Normale"/>
    <w:next w:val="Normale"/>
    <w:pPr>
      <w:keepNext/>
      <w:keepLines/>
      <w:spacing w:before="240" w:after="80"/>
      <w:outlineLvl w:val="5"/>
    </w:pPr>
    <w:rPr>
      <w:i/>
      <w:color w:val="66666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after="60"/>
    </w:pPr>
    <w:rPr>
      <w:sz w:val="52"/>
      <w:szCs w:val="52"/>
    </w:rPr>
  </w:style>
  <w:style w:type="paragraph" w:styleId="Sottotitolo">
    <w:name w:val="Subtitle"/>
    <w:basedOn w:val="Normale"/>
    <w:next w:val="Normale"/>
    <w:pPr>
      <w:keepNext/>
      <w:keepLines/>
      <w:spacing w:after="320"/>
    </w:pPr>
    <w:rPr>
      <w:color w:val="666666"/>
      <w:sz w:val="30"/>
      <w:szCs w:val="30"/>
    </w:rPr>
  </w:style>
  <w:style w:type="table" w:styleId="Grigliatabella">
    <w:name w:val="Table Grid"/>
    <w:basedOn w:val="Tabellanormale"/>
    <w:uiPriority w:val="59"/>
    <w:rsid w:val="004F1CC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4F1CC8"/>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F1CC8"/>
    <w:rPr>
      <w:rFonts w:ascii="Tahoma" w:hAnsi="Tahoma" w:cs="Tahoma"/>
      <w:sz w:val="16"/>
      <w:szCs w:val="16"/>
    </w:rPr>
  </w:style>
  <w:style w:type="paragraph" w:styleId="Intestazione">
    <w:name w:val="header"/>
    <w:basedOn w:val="Normale"/>
    <w:link w:val="IntestazioneCarattere"/>
    <w:uiPriority w:val="99"/>
    <w:unhideWhenUsed/>
    <w:rsid w:val="001F384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1F3848"/>
  </w:style>
  <w:style w:type="paragraph" w:styleId="Pidipagina">
    <w:name w:val="footer"/>
    <w:basedOn w:val="Normale"/>
    <w:link w:val="PidipaginaCarattere"/>
    <w:uiPriority w:val="99"/>
    <w:unhideWhenUsed/>
    <w:rsid w:val="001F3848"/>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1F38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00" w:after="120"/>
      <w:outlineLvl w:val="0"/>
    </w:pPr>
    <w:rPr>
      <w:sz w:val="40"/>
      <w:szCs w:val="40"/>
    </w:rPr>
  </w:style>
  <w:style w:type="paragraph" w:styleId="Titolo2">
    <w:name w:val="heading 2"/>
    <w:basedOn w:val="Normale"/>
    <w:next w:val="Normale"/>
    <w:pPr>
      <w:keepNext/>
      <w:keepLines/>
      <w:spacing w:before="360" w:after="120"/>
      <w:outlineLvl w:val="1"/>
    </w:pPr>
    <w:rPr>
      <w:sz w:val="32"/>
      <w:szCs w:val="32"/>
    </w:rPr>
  </w:style>
  <w:style w:type="paragraph" w:styleId="Titolo3">
    <w:name w:val="heading 3"/>
    <w:basedOn w:val="Normale"/>
    <w:next w:val="Normale"/>
    <w:pPr>
      <w:keepNext/>
      <w:keepLines/>
      <w:spacing w:before="320" w:after="80"/>
      <w:outlineLvl w:val="2"/>
    </w:pPr>
    <w:rPr>
      <w:color w:val="434343"/>
      <w:sz w:val="28"/>
      <w:szCs w:val="28"/>
    </w:rPr>
  </w:style>
  <w:style w:type="paragraph" w:styleId="Titolo4">
    <w:name w:val="heading 4"/>
    <w:basedOn w:val="Normale"/>
    <w:next w:val="Normale"/>
    <w:pPr>
      <w:keepNext/>
      <w:keepLines/>
      <w:spacing w:before="280" w:after="80"/>
      <w:outlineLvl w:val="3"/>
    </w:pPr>
    <w:rPr>
      <w:color w:val="666666"/>
      <w:sz w:val="24"/>
      <w:szCs w:val="24"/>
    </w:rPr>
  </w:style>
  <w:style w:type="paragraph" w:styleId="Titolo5">
    <w:name w:val="heading 5"/>
    <w:basedOn w:val="Normale"/>
    <w:next w:val="Normale"/>
    <w:pPr>
      <w:keepNext/>
      <w:keepLines/>
      <w:spacing w:before="240" w:after="80"/>
      <w:outlineLvl w:val="4"/>
    </w:pPr>
    <w:rPr>
      <w:color w:val="666666"/>
    </w:rPr>
  </w:style>
  <w:style w:type="paragraph" w:styleId="Titolo6">
    <w:name w:val="heading 6"/>
    <w:basedOn w:val="Normale"/>
    <w:next w:val="Normale"/>
    <w:pPr>
      <w:keepNext/>
      <w:keepLines/>
      <w:spacing w:before="240" w:after="80"/>
      <w:outlineLvl w:val="5"/>
    </w:pPr>
    <w:rPr>
      <w:i/>
      <w:color w:val="66666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after="60"/>
    </w:pPr>
    <w:rPr>
      <w:sz w:val="52"/>
      <w:szCs w:val="52"/>
    </w:rPr>
  </w:style>
  <w:style w:type="paragraph" w:styleId="Sottotitolo">
    <w:name w:val="Subtitle"/>
    <w:basedOn w:val="Normale"/>
    <w:next w:val="Normale"/>
    <w:pPr>
      <w:keepNext/>
      <w:keepLines/>
      <w:spacing w:after="320"/>
    </w:pPr>
    <w:rPr>
      <w:color w:val="666666"/>
      <w:sz w:val="30"/>
      <w:szCs w:val="30"/>
    </w:rPr>
  </w:style>
  <w:style w:type="table" w:styleId="Grigliatabella">
    <w:name w:val="Table Grid"/>
    <w:basedOn w:val="Tabellanormale"/>
    <w:uiPriority w:val="59"/>
    <w:rsid w:val="004F1CC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4F1CC8"/>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F1CC8"/>
    <w:rPr>
      <w:rFonts w:ascii="Tahoma" w:hAnsi="Tahoma" w:cs="Tahoma"/>
      <w:sz w:val="16"/>
      <w:szCs w:val="16"/>
    </w:rPr>
  </w:style>
  <w:style w:type="paragraph" w:styleId="Intestazione">
    <w:name w:val="header"/>
    <w:basedOn w:val="Normale"/>
    <w:link w:val="IntestazioneCarattere"/>
    <w:uiPriority w:val="99"/>
    <w:unhideWhenUsed/>
    <w:rsid w:val="001F384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1F3848"/>
  </w:style>
  <w:style w:type="paragraph" w:styleId="Pidipagina">
    <w:name w:val="footer"/>
    <w:basedOn w:val="Normale"/>
    <w:link w:val="PidipaginaCarattere"/>
    <w:uiPriority w:val="99"/>
    <w:unhideWhenUsed/>
    <w:rsid w:val="001F3848"/>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1F38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image" Target="media/image10.pn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1533</Words>
  <Characters>8744</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10257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Evelina</cp:lastModifiedBy>
  <cp:revision>13</cp:revision>
  <dcterms:created xsi:type="dcterms:W3CDTF">2018-06-11T15:48:00Z</dcterms:created>
  <dcterms:modified xsi:type="dcterms:W3CDTF">2018-06-12T07:44:00Z</dcterms:modified>
</cp:coreProperties>
</file>